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F0" w:rsidRPr="004A6C44" w:rsidRDefault="003759F0" w:rsidP="004A6C44">
      <w:pPr>
        <w:jc w:val="center"/>
        <w:rPr>
          <w:b/>
          <w:sz w:val="36"/>
          <w:szCs w:val="36"/>
        </w:rPr>
      </w:pPr>
      <w:r w:rsidRPr="004A6C44">
        <w:rPr>
          <w:b/>
          <w:sz w:val="36"/>
          <w:szCs w:val="36"/>
        </w:rPr>
        <w:t>Chaleur au travail nouvelle règle à partir du 1er juillet</w:t>
      </w:r>
      <w:r w:rsidR="008D4F4F">
        <w:rPr>
          <w:b/>
          <w:sz w:val="36"/>
          <w:szCs w:val="36"/>
        </w:rPr>
        <w:t xml:space="preserve"> 2025</w:t>
      </w:r>
    </w:p>
    <w:p w:rsidR="003759F0" w:rsidRPr="00455630" w:rsidRDefault="00D17520" w:rsidP="007219F8">
      <w:pPr>
        <w:spacing w:after="80"/>
        <w:ind w:left="-567" w:right="-567"/>
        <w:rPr>
          <w:sz w:val="28"/>
          <w:szCs w:val="28"/>
        </w:rPr>
      </w:pPr>
      <w:r w:rsidRPr="00455630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534035</wp:posOffset>
            </wp:positionV>
            <wp:extent cx="2331085" cy="13576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9F0" w:rsidRPr="00455630">
        <w:rPr>
          <w:sz w:val="28"/>
          <w:szCs w:val="28"/>
        </w:rPr>
        <w:t>Un nouv</w:t>
      </w:r>
      <w:r w:rsidR="00CA2983">
        <w:rPr>
          <w:sz w:val="28"/>
          <w:szCs w:val="28"/>
        </w:rPr>
        <w:t>eau décret N°2025-482 du 27 mai</w:t>
      </w:r>
      <w:r w:rsidR="003759F0" w:rsidRPr="00455630">
        <w:rPr>
          <w:sz w:val="28"/>
          <w:szCs w:val="28"/>
        </w:rPr>
        <w:t xml:space="preserve"> 2025 va être appliqué à partir du 1 er juillet. Ce décret concerne la protection des travailleurs contre les risques liés à la chaleur.</w:t>
      </w:r>
    </w:p>
    <w:p w:rsidR="003759F0" w:rsidRPr="00455630" w:rsidRDefault="00D17520" w:rsidP="007219F8">
      <w:pPr>
        <w:spacing w:after="80"/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 xml:space="preserve">Des niveaux d’alerte sont mis en place en fonction des alertes par météo France. </w:t>
      </w:r>
      <w:r w:rsidR="00D474A7" w:rsidRPr="00455630">
        <w:rPr>
          <w:sz w:val="24"/>
          <w:szCs w:val="24"/>
        </w:rPr>
        <w:t>A l’heure actuelle, l’employeur doit mettre à disposition de l’eau et les risque</w:t>
      </w:r>
      <w:r w:rsidR="00D474A7">
        <w:rPr>
          <w:sz w:val="24"/>
          <w:szCs w:val="24"/>
        </w:rPr>
        <w:t>s</w:t>
      </w:r>
      <w:r w:rsidR="00D474A7" w:rsidRPr="00455630">
        <w:rPr>
          <w:sz w:val="24"/>
          <w:szCs w:val="24"/>
        </w:rPr>
        <w:t xml:space="preserve"> lié</w:t>
      </w:r>
      <w:r w:rsidR="00D474A7">
        <w:rPr>
          <w:sz w:val="24"/>
          <w:szCs w:val="24"/>
        </w:rPr>
        <w:t>s</w:t>
      </w:r>
      <w:r w:rsidR="00D474A7" w:rsidRPr="00455630">
        <w:rPr>
          <w:sz w:val="24"/>
          <w:szCs w:val="24"/>
        </w:rPr>
        <w:t xml:space="preserve"> à la chaleur doivent être évalués sur chaque poste de travail au niveau du document unique d’évaluation des risques professionnel</w:t>
      </w:r>
      <w:r w:rsidR="00D474A7">
        <w:rPr>
          <w:sz w:val="24"/>
          <w:szCs w:val="24"/>
        </w:rPr>
        <w:t>s</w:t>
      </w:r>
      <w:r w:rsidR="00D474A7" w:rsidRPr="00455630">
        <w:rPr>
          <w:sz w:val="24"/>
          <w:szCs w:val="24"/>
        </w:rPr>
        <w:t xml:space="preserve"> (DUERP).</w:t>
      </w:r>
      <w:r w:rsidRPr="00455630">
        <w:rPr>
          <w:sz w:val="28"/>
          <w:szCs w:val="28"/>
        </w:rPr>
        <w:br w:type="textWrapping" w:clear="all"/>
      </w:r>
      <w:r w:rsidR="00D474A7" w:rsidRPr="00D474A7">
        <w:rPr>
          <w:b/>
          <w:sz w:val="24"/>
          <w:szCs w:val="24"/>
        </w:rPr>
        <w:t xml:space="preserve">N’hésitez pas </w:t>
      </w:r>
      <w:r w:rsidR="007219F8">
        <w:rPr>
          <w:b/>
          <w:sz w:val="24"/>
          <w:szCs w:val="24"/>
        </w:rPr>
        <w:t>à joindre la CGT pour l’application du</w:t>
      </w:r>
      <w:r w:rsidR="00D474A7" w:rsidRPr="00D474A7">
        <w:rPr>
          <w:b/>
          <w:sz w:val="24"/>
          <w:szCs w:val="24"/>
        </w:rPr>
        <w:t xml:space="preserve"> droit de retrait </w:t>
      </w:r>
      <w:r w:rsidR="00576D97">
        <w:rPr>
          <w:b/>
          <w:sz w:val="24"/>
          <w:szCs w:val="24"/>
        </w:rPr>
        <w:t>si vous</w:t>
      </w:r>
      <w:r w:rsidR="00D474A7" w:rsidRPr="00D474A7">
        <w:rPr>
          <w:b/>
          <w:sz w:val="24"/>
          <w:szCs w:val="24"/>
        </w:rPr>
        <w:t xml:space="preserve"> vous sentez mal sur votre lieu de travail</w:t>
      </w:r>
      <w:r w:rsidR="00576D97">
        <w:rPr>
          <w:b/>
          <w:sz w:val="24"/>
          <w:szCs w:val="24"/>
        </w:rPr>
        <w:t>.</w:t>
      </w:r>
      <w:bookmarkStart w:id="0" w:name="_GoBack"/>
      <w:bookmarkEnd w:id="0"/>
    </w:p>
    <w:p w:rsidR="008B1430" w:rsidRPr="00455630" w:rsidRDefault="008B1430" w:rsidP="007219F8">
      <w:pPr>
        <w:spacing w:after="80"/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Sur le nouveau décret, L’employeur a de nouvelle</w:t>
      </w:r>
      <w:r w:rsidR="00B87192">
        <w:rPr>
          <w:sz w:val="28"/>
          <w:szCs w:val="28"/>
        </w:rPr>
        <w:t>s</w:t>
      </w:r>
      <w:r w:rsidRPr="00455630">
        <w:rPr>
          <w:sz w:val="28"/>
          <w:szCs w:val="28"/>
        </w:rPr>
        <w:t xml:space="preserve"> obligation</w:t>
      </w:r>
      <w:r w:rsidR="00B87192">
        <w:rPr>
          <w:sz w:val="28"/>
          <w:szCs w:val="28"/>
        </w:rPr>
        <w:t>s</w:t>
      </w:r>
      <w:r w:rsidRPr="00455630">
        <w:rPr>
          <w:sz w:val="28"/>
          <w:szCs w:val="28"/>
        </w:rPr>
        <w:t> :</w:t>
      </w:r>
    </w:p>
    <w:p w:rsidR="008B1430" w:rsidRPr="00455630" w:rsidRDefault="00C56F65" w:rsidP="004A6C44">
      <w:pPr>
        <w:ind w:left="-567" w:right="-567"/>
        <w:rPr>
          <w:sz w:val="28"/>
          <w:szCs w:val="28"/>
        </w:rPr>
      </w:pPr>
      <w:r w:rsidRPr="0045563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3680204</wp:posOffset>
            </wp:positionH>
            <wp:positionV relativeFrom="paragraph">
              <wp:posOffset>316400</wp:posOffset>
            </wp:positionV>
            <wp:extent cx="1511935" cy="586740"/>
            <wp:effectExtent l="0" t="0" r="0" b="3810"/>
            <wp:wrapThrough wrapText="bothSides">
              <wp:wrapPolygon edited="0">
                <wp:start x="0" y="0"/>
                <wp:lineTo x="0" y="21039"/>
                <wp:lineTo x="21228" y="21039"/>
                <wp:lineTo x="21228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630" w:rsidRPr="004A6C44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-702102</wp:posOffset>
            </wp:positionH>
            <wp:positionV relativeFrom="paragraph">
              <wp:posOffset>315595</wp:posOffset>
            </wp:positionV>
            <wp:extent cx="1445895" cy="717550"/>
            <wp:effectExtent l="0" t="0" r="1905" b="6350"/>
            <wp:wrapThrough wrapText="bothSides">
              <wp:wrapPolygon edited="0">
                <wp:start x="0" y="0"/>
                <wp:lineTo x="0" y="21218"/>
                <wp:lineTo x="21344" y="21218"/>
                <wp:lineTo x="21344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430" w:rsidRPr="004A6C44">
        <w:rPr>
          <w:b/>
          <w:sz w:val="28"/>
          <w:szCs w:val="28"/>
        </w:rPr>
        <w:t>Adapter l’organisation du travail en cas de forte chaleur</w:t>
      </w:r>
      <w:r w:rsidR="008B1430" w:rsidRPr="00455630">
        <w:rPr>
          <w:sz w:val="28"/>
          <w:szCs w:val="28"/>
        </w:rPr>
        <w:t> :</w:t>
      </w:r>
    </w:p>
    <w:p w:rsidR="00455630" w:rsidRPr="00974786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Adapter les horaires de travail</w:t>
      </w:r>
    </w:p>
    <w:p w:rsidR="008B1430" w:rsidRPr="00455630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Prévoir des pauses supplémentaires</w:t>
      </w:r>
    </w:p>
    <w:p w:rsidR="00455630" w:rsidRPr="00455630" w:rsidRDefault="004A6C44" w:rsidP="004A6C44">
      <w:pPr>
        <w:pStyle w:val="Paragraphedeliste"/>
        <w:ind w:left="-567" w:right="-567"/>
        <w:rPr>
          <w:sz w:val="28"/>
          <w:szCs w:val="28"/>
        </w:rPr>
      </w:pPr>
      <w:r w:rsidRPr="004A6C44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5336189</wp:posOffset>
            </wp:positionH>
            <wp:positionV relativeFrom="paragraph">
              <wp:posOffset>330200</wp:posOffset>
            </wp:positionV>
            <wp:extent cx="764540" cy="1289685"/>
            <wp:effectExtent l="0" t="0" r="0" b="5715"/>
            <wp:wrapThrough wrapText="bothSides">
              <wp:wrapPolygon edited="0">
                <wp:start x="0" y="0"/>
                <wp:lineTo x="0" y="21377"/>
                <wp:lineTo x="20990" y="21377"/>
                <wp:lineTo x="20990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430" w:rsidRPr="00455630" w:rsidRDefault="00455630" w:rsidP="004A6C44">
      <w:pPr>
        <w:ind w:left="-567" w:right="-567"/>
        <w:rPr>
          <w:sz w:val="28"/>
          <w:szCs w:val="28"/>
        </w:rPr>
      </w:pPr>
      <w:r w:rsidRPr="004A6C44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-579822</wp:posOffset>
            </wp:positionH>
            <wp:positionV relativeFrom="paragraph">
              <wp:posOffset>277495</wp:posOffset>
            </wp:positionV>
            <wp:extent cx="1323340" cy="772160"/>
            <wp:effectExtent l="0" t="0" r="0" b="8890"/>
            <wp:wrapThrough wrapText="bothSides">
              <wp:wrapPolygon edited="0">
                <wp:start x="0" y="0"/>
                <wp:lineTo x="0" y="21316"/>
                <wp:lineTo x="21144" y="21316"/>
                <wp:lineTo x="21144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430" w:rsidRPr="004A6C44">
        <w:rPr>
          <w:b/>
          <w:sz w:val="28"/>
          <w:szCs w:val="28"/>
        </w:rPr>
        <w:t>Réduire l’exposition à la chaleur</w:t>
      </w:r>
      <w:r w:rsidR="008B1430" w:rsidRPr="00455630">
        <w:rPr>
          <w:sz w:val="28"/>
          <w:szCs w:val="28"/>
        </w:rPr>
        <w:t> :</w:t>
      </w:r>
    </w:p>
    <w:p w:rsidR="00455630" w:rsidRPr="00974786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Ombre, ventilateur, isolation thermique</w:t>
      </w:r>
      <w:r w:rsidR="007219F8">
        <w:rPr>
          <w:sz w:val="28"/>
          <w:szCs w:val="28"/>
        </w:rPr>
        <w:t>, climatiseur…</w:t>
      </w:r>
    </w:p>
    <w:p w:rsidR="008B1430" w:rsidRPr="00455630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Fourniture d’EPI adaptés (Vêtement respirant)</w:t>
      </w:r>
    </w:p>
    <w:p w:rsidR="00C56F65" w:rsidRDefault="00C56F65" w:rsidP="004A6C44">
      <w:pPr>
        <w:ind w:left="-567" w:right="-567"/>
        <w:rPr>
          <w:b/>
          <w:sz w:val="28"/>
          <w:szCs w:val="28"/>
        </w:rPr>
      </w:pPr>
    </w:p>
    <w:p w:rsidR="008B1430" w:rsidRPr="00455630" w:rsidRDefault="004A6C44" w:rsidP="004A6C44">
      <w:pPr>
        <w:ind w:left="-567" w:right="-567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-628736</wp:posOffset>
            </wp:positionH>
            <wp:positionV relativeFrom="paragraph">
              <wp:posOffset>383359</wp:posOffset>
            </wp:positionV>
            <wp:extent cx="1326515" cy="805180"/>
            <wp:effectExtent l="0" t="0" r="6985" b="0"/>
            <wp:wrapThrough wrapText="bothSides">
              <wp:wrapPolygon edited="0">
                <wp:start x="0" y="0"/>
                <wp:lineTo x="0" y="20953"/>
                <wp:lineTo x="21404" y="20953"/>
                <wp:lineTo x="21404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8"/>
                    <a:stretch/>
                  </pic:blipFill>
                  <pic:spPr bwMode="auto">
                    <a:xfrm>
                      <a:off x="0" y="0"/>
                      <a:ext cx="132651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430" w:rsidRPr="004A6C44">
        <w:rPr>
          <w:b/>
          <w:sz w:val="28"/>
          <w:szCs w:val="28"/>
        </w:rPr>
        <w:t>Protéger les salariés</w:t>
      </w:r>
      <w:r w:rsidR="008B1430" w:rsidRPr="00455630">
        <w:rPr>
          <w:sz w:val="28"/>
          <w:szCs w:val="28"/>
        </w:rPr>
        <w:t> :</w:t>
      </w:r>
    </w:p>
    <w:p w:rsidR="008B1430" w:rsidRPr="00455630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Prise en compte des travailleurs vulnérables</w:t>
      </w:r>
    </w:p>
    <w:p w:rsidR="008B1430" w:rsidRPr="00455630" w:rsidRDefault="004A6C44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5568580</wp:posOffset>
            </wp:positionH>
            <wp:positionV relativeFrom="paragraph">
              <wp:posOffset>37996</wp:posOffset>
            </wp:positionV>
            <wp:extent cx="586740" cy="634365"/>
            <wp:effectExtent l="0" t="0" r="3810" b="0"/>
            <wp:wrapThrough wrapText="bothSides">
              <wp:wrapPolygon edited="0">
                <wp:start x="0" y="0"/>
                <wp:lineTo x="0" y="20757"/>
                <wp:lineTo x="21039" y="20757"/>
                <wp:lineTo x="21039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30" w:rsidRPr="00455630">
        <w:rPr>
          <w:sz w:val="28"/>
          <w:szCs w:val="28"/>
        </w:rPr>
        <w:t>Informer et former les salariés</w:t>
      </w:r>
    </w:p>
    <w:p w:rsidR="008B1430" w:rsidRPr="00455630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55630">
        <w:rPr>
          <w:sz w:val="28"/>
          <w:szCs w:val="28"/>
        </w:rPr>
        <w:t>Organiser les secours</w:t>
      </w:r>
    </w:p>
    <w:p w:rsidR="004A6C44" w:rsidRPr="004A6C44" w:rsidRDefault="008B1430" w:rsidP="004A6C44">
      <w:pPr>
        <w:pStyle w:val="Paragraphedeliste"/>
        <w:numPr>
          <w:ilvl w:val="0"/>
          <w:numId w:val="1"/>
        </w:numPr>
        <w:ind w:left="-567" w:right="-567"/>
        <w:rPr>
          <w:sz w:val="28"/>
          <w:szCs w:val="28"/>
        </w:rPr>
      </w:pPr>
      <w:r w:rsidRPr="004A6C44">
        <w:rPr>
          <w:sz w:val="28"/>
          <w:szCs w:val="28"/>
        </w:rPr>
        <w:t>Dispositif de signalement de malaise/détresse lié à la chaleur</w:t>
      </w:r>
    </w:p>
    <w:p w:rsidR="00B87192" w:rsidRPr="00CA2983" w:rsidRDefault="004A6C44" w:rsidP="00B87192">
      <w:pPr>
        <w:ind w:left="-567" w:right="-567"/>
        <w:rPr>
          <w:b/>
          <w:sz w:val="26"/>
          <w:szCs w:val="26"/>
        </w:rPr>
      </w:pPr>
      <w:r w:rsidRPr="00CA2983">
        <w:rPr>
          <w:b/>
          <w:sz w:val="26"/>
          <w:szCs w:val="26"/>
        </w:rPr>
        <w:t>Au regard des obligations de l’employeur la CGT revendique :</w:t>
      </w:r>
    </w:p>
    <w:p w:rsidR="004A6C44" w:rsidRPr="00CA2983" w:rsidRDefault="00B87192" w:rsidP="007219F8">
      <w:pPr>
        <w:spacing w:after="120"/>
        <w:ind w:left="-567" w:right="-567"/>
        <w:rPr>
          <w:b/>
          <w:sz w:val="26"/>
          <w:szCs w:val="26"/>
        </w:rPr>
      </w:pPr>
      <w:r w:rsidRPr="00CA2983">
        <w:rPr>
          <w:b/>
          <w:sz w:val="26"/>
          <w:szCs w:val="26"/>
        </w:rPr>
        <w:t xml:space="preserve">- </w:t>
      </w:r>
      <w:r w:rsidR="00D474A7" w:rsidRPr="00CA2983">
        <w:rPr>
          <w:b/>
          <w:sz w:val="26"/>
          <w:szCs w:val="26"/>
        </w:rPr>
        <w:t>Que</w:t>
      </w:r>
      <w:r w:rsidR="004A6C44" w:rsidRPr="00CA2983">
        <w:rPr>
          <w:b/>
          <w:sz w:val="26"/>
          <w:szCs w:val="26"/>
        </w:rPr>
        <w:t xml:space="preserve"> les bâtiments soient</w:t>
      </w:r>
      <w:r w:rsidR="00D474A7" w:rsidRPr="00CA2983">
        <w:rPr>
          <w:b/>
          <w:sz w:val="26"/>
          <w:szCs w:val="26"/>
        </w:rPr>
        <w:t xml:space="preserve"> mieux isolés et</w:t>
      </w:r>
      <w:r w:rsidR="004A6C44" w:rsidRPr="00CA2983">
        <w:rPr>
          <w:b/>
          <w:sz w:val="26"/>
          <w:szCs w:val="26"/>
        </w:rPr>
        <w:t xml:space="preserve"> climatisés </w:t>
      </w:r>
      <w:r w:rsidRPr="00CA2983">
        <w:rPr>
          <w:b/>
          <w:sz w:val="26"/>
          <w:szCs w:val="26"/>
        </w:rPr>
        <w:t xml:space="preserve">grâce </w:t>
      </w:r>
      <w:r w:rsidR="00E113CB" w:rsidRPr="00CA2983">
        <w:rPr>
          <w:b/>
          <w:sz w:val="26"/>
          <w:szCs w:val="26"/>
        </w:rPr>
        <w:t xml:space="preserve">aux panneaux solaires </w:t>
      </w:r>
      <w:r w:rsidR="00D474A7" w:rsidRPr="00CA2983">
        <w:rPr>
          <w:b/>
          <w:sz w:val="26"/>
          <w:szCs w:val="26"/>
        </w:rPr>
        <w:t>installé</w:t>
      </w:r>
      <w:r w:rsidR="007219F8" w:rsidRPr="00CA2983">
        <w:rPr>
          <w:b/>
          <w:sz w:val="26"/>
          <w:szCs w:val="26"/>
        </w:rPr>
        <w:t>s</w:t>
      </w:r>
      <w:r w:rsidR="00D474A7" w:rsidRPr="00CA2983">
        <w:rPr>
          <w:b/>
          <w:sz w:val="26"/>
          <w:szCs w:val="26"/>
        </w:rPr>
        <w:t xml:space="preserve"> récemment sur les parkings</w:t>
      </w:r>
    </w:p>
    <w:p w:rsidR="00CA2983" w:rsidRPr="00CA2983" w:rsidRDefault="00CA2983" w:rsidP="007219F8">
      <w:pPr>
        <w:spacing w:after="120"/>
        <w:ind w:left="-567" w:right="-567"/>
        <w:rPr>
          <w:b/>
          <w:sz w:val="26"/>
          <w:szCs w:val="26"/>
        </w:rPr>
      </w:pPr>
      <w:r>
        <w:rPr>
          <w:b/>
          <w:sz w:val="26"/>
          <w:szCs w:val="26"/>
        </w:rPr>
        <w:t>- Installation de brumisateurs à l’entrée des bâtiments non climatisés.</w:t>
      </w:r>
    </w:p>
    <w:p w:rsidR="004A6C44" w:rsidRPr="00CA2983" w:rsidRDefault="00B87192" w:rsidP="007219F8">
      <w:pPr>
        <w:spacing w:after="120"/>
        <w:ind w:left="-567" w:right="-567"/>
        <w:rPr>
          <w:b/>
          <w:sz w:val="26"/>
          <w:szCs w:val="26"/>
        </w:rPr>
      </w:pPr>
      <w:r w:rsidRPr="00CA2983">
        <w:rPr>
          <w:b/>
          <w:sz w:val="26"/>
          <w:szCs w:val="26"/>
        </w:rPr>
        <w:t xml:space="preserve">- </w:t>
      </w:r>
      <w:r w:rsidR="004A6C44" w:rsidRPr="00CA2983">
        <w:rPr>
          <w:b/>
          <w:sz w:val="26"/>
          <w:szCs w:val="26"/>
        </w:rPr>
        <w:t>L’achat de vêtement de travail type pantacourt pour les salariés travaillant dans les ateliers</w:t>
      </w:r>
      <w:r w:rsidR="00043A50" w:rsidRPr="00CA2983">
        <w:rPr>
          <w:b/>
          <w:sz w:val="26"/>
          <w:szCs w:val="26"/>
        </w:rPr>
        <w:t xml:space="preserve"> et les bancs</w:t>
      </w:r>
      <w:r w:rsidR="000E2E7B" w:rsidRPr="00CA2983">
        <w:rPr>
          <w:b/>
          <w:sz w:val="26"/>
          <w:szCs w:val="26"/>
        </w:rPr>
        <w:t xml:space="preserve"> et port du short</w:t>
      </w:r>
      <w:r w:rsidR="00043A50" w:rsidRPr="00CA2983">
        <w:rPr>
          <w:b/>
          <w:sz w:val="26"/>
          <w:szCs w:val="26"/>
        </w:rPr>
        <w:t xml:space="preserve"> </w:t>
      </w:r>
      <w:r w:rsidR="00D474A7" w:rsidRPr="00CA2983">
        <w:rPr>
          <w:b/>
          <w:sz w:val="26"/>
          <w:szCs w:val="26"/>
        </w:rPr>
        <w:t>sans discrimination.</w:t>
      </w:r>
    </w:p>
    <w:p w:rsidR="006C0AF6" w:rsidRPr="00CA2983" w:rsidRDefault="006C0AF6" w:rsidP="007219F8">
      <w:pPr>
        <w:spacing w:after="120"/>
        <w:ind w:left="-567" w:right="-567"/>
        <w:rPr>
          <w:b/>
          <w:sz w:val="26"/>
          <w:szCs w:val="26"/>
        </w:rPr>
      </w:pPr>
      <w:r w:rsidRPr="00CA2983">
        <w:rPr>
          <w:b/>
          <w:sz w:val="26"/>
          <w:szCs w:val="26"/>
        </w:rPr>
        <w:t>- Aménagement des horaires</w:t>
      </w:r>
      <w:r w:rsidR="00D474A7" w:rsidRPr="00CA2983">
        <w:rPr>
          <w:b/>
          <w:sz w:val="26"/>
          <w:szCs w:val="26"/>
        </w:rPr>
        <w:t xml:space="preserve"> et des pauses supplémentaires </w:t>
      </w:r>
      <w:r w:rsidRPr="00CA2983">
        <w:rPr>
          <w:b/>
          <w:sz w:val="26"/>
          <w:szCs w:val="26"/>
        </w:rPr>
        <w:t>lors des pics de chaleur.</w:t>
      </w:r>
    </w:p>
    <w:sectPr w:rsidR="006C0AF6" w:rsidRPr="00CA2983" w:rsidSect="002A4E40">
      <w:headerReference w:type="default" r:id="rId14"/>
      <w:footerReference w:type="default" r:id="rId15"/>
      <w:pgSz w:w="11906" w:h="16838"/>
      <w:pgMar w:top="1417" w:right="1417" w:bottom="709" w:left="1417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07" w:rsidRDefault="00225C07" w:rsidP="003759F0">
      <w:pPr>
        <w:spacing w:after="0" w:line="240" w:lineRule="auto"/>
      </w:pPr>
      <w:r>
        <w:separator/>
      </w:r>
    </w:p>
  </w:endnote>
  <w:endnote w:type="continuationSeparator" w:id="0">
    <w:p w:rsidR="00225C07" w:rsidRDefault="00225C07" w:rsidP="003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40" w:rsidRDefault="002A4E40">
    <w:pPr>
      <w:pStyle w:val="Pieddepage"/>
    </w:pPr>
    <w:r>
      <w:t>Ne pas j</w:t>
    </w:r>
    <w:r w:rsidR="00F87F2E">
      <w:t>eter sur la voie publique</w:t>
    </w:r>
    <w:r w:rsidR="00F87F2E">
      <w:tab/>
    </w:r>
    <w:r w:rsidR="00F87F2E">
      <w:tab/>
      <w:t>le 01/07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07" w:rsidRDefault="00225C07" w:rsidP="003759F0">
      <w:pPr>
        <w:spacing w:after="0" w:line="240" w:lineRule="auto"/>
      </w:pPr>
      <w:r>
        <w:separator/>
      </w:r>
    </w:p>
  </w:footnote>
  <w:footnote w:type="continuationSeparator" w:id="0">
    <w:p w:rsidR="00225C07" w:rsidRDefault="00225C07" w:rsidP="0037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9F0" w:rsidRDefault="003759F0" w:rsidP="003759F0">
    <w:pPr>
      <w:rPr>
        <w:rFonts w:ascii="Times New Roman" w:hAnsi="Times New Roman" w:cs="Times New Roman"/>
        <w:sz w:val="11"/>
        <w:szCs w:val="11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-19079</wp:posOffset>
          </wp:positionV>
          <wp:extent cx="1279525" cy="1279525"/>
          <wp:effectExtent l="0" t="0" r="0" b="0"/>
          <wp:wrapNone/>
          <wp:docPr id="8" name="Image 8" descr="wrs 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wrs rou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127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5445760</wp:posOffset>
          </wp:positionH>
          <wp:positionV relativeFrom="paragraph">
            <wp:posOffset>136117</wp:posOffset>
          </wp:positionV>
          <wp:extent cx="897890" cy="89789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position w:val="48"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position w:val="38"/>
        <w:sz w:val="20"/>
        <w:szCs w:val="20"/>
      </w:rPr>
      <w:tab/>
    </w:r>
  </w:p>
  <w:p w:rsidR="003759F0" w:rsidRDefault="003759F0" w:rsidP="003759F0">
    <w:pPr>
      <w:tabs>
        <w:tab w:val="left" w:pos="8505"/>
      </w:tabs>
      <w:spacing w:after="0"/>
      <w:ind w:left="-567"/>
      <w:jc w:val="center"/>
      <w:rPr>
        <w:rFonts w:ascii="Times" w:eastAsia="Times New Roman" w:hAnsi="Times"/>
        <w:i/>
        <w:spacing w:val="32"/>
        <w:sz w:val="36"/>
        <w:szCs w:val="20"/>
      </w:rPr>
    </w:pPr>
    <w:r>
      <w:rPr>
        <w:rFonts w:ascii="Times" w:eastAsia="Times New Roman" w:hAnsi="Times"/>
        <w:i/>
        <w:spacing w:val="32"/>
        <w:sz w:val="28"/>
        <w:szCs w:val="28"/>
      </w:rPr>
      <w:t>De l’ouvrier au cadre</w:t>
    </w:r>
    <w:r>
      <w:rPr>
        <w:rFonts w:ascii="Times" w:eastAsia="Times New Roman" w:hAnsi="Times"/>
        <w:i/>
        <w:spacing w:val="32"/>
        <w:sz w:val="36"/>
        <w:szCs w:val="20"/>
      </w:rPr>
      <w:br/>
      <w:t>SAE Villaroche</w:t>
    </w:r>
  </w:p>
  <w:p w:rsidR="003759F0" w:rsidRDefault="003759F0" w:rsidP="003759F0">
    <w:pPr>
      <w:tabs>
        <w:tab w:val="center" w:pos="4536"/>
        <w:tab w:val="right" w:pos="9072"/>
      </w:tabs>
      <w:spacing w:after="0"/>
      <w:ind w:left="-567" w:right="360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Tél : 01 60 59 79 99</w:t>
    </w:r>
  </w:p>
  <w:p w:rsidR="003759F0" w:rsidRDefault="003759F0" w:rsidP="003759F0">
    <w:pPr>
      <w:spacing w:after="120"/>
      <w:jc w:val="center"/>
      <w:rPr>
        <w:rFonts w:ascii="Calibri" w:eastAsia="Times New Roman" w:hAnsi="Calibri"/>
      </w:rPr>
    </w:pPr>
    <w:r>
      <w:rPr>
        <w:rFonts w:ascii="Calibri" w:eastAsia="Times New Roman" w:hAnsi="Calibri"/>
      </w:rPr>
      <w:t xml:space="preserve">E-mail : </w:t>
    </w:r>
    <w:hyperlink r:id="rId3" w:history="1">
      <w:r>
        <w:rPr>
          <w:rStyle w:val="Lienhypertexte"/>
          <w:rFonts w:ascii="Calibri" w:eastAsia="Times New Roman" w:hAnsi="Calibri"/>
        </w:rPr>
        <w:t>cgt1.villaroche@orange.fr</w:t>
      </w:r>
    </w:hyperlink>
    <w:r>
      <w:rPr>
        <w:rFonts w:ascii="Calibri" w:eastAsia="Times New Roman" w:hAnsi="Calibri"/>
      </w:rPr>
      <w:t xml:space="preserve"> /</w:t>
    </w:r>
  </w:p>
  <w:p w:rsidR="003759F0" w:rsidRDefault="003759F0" w:rsidP="003759F0">
    <w:pPr>
      <w:spacing w:after="120"/>
      <w:jc w:val="center"/>
    </w:pPr>
    <w:r>
      <w:rPr>
        <w:rFonts w:ascii="Calibri" w:eastAsia="Times New Roman" w:hAnsi="Calibri"/>
      </w:rPr>
      <w:t>Site : </w:t>
    </w:r>
    <w:hyperlink r:id="rId4" w:history="1">
      <w:r>
        <w:rPr>
          <w:rStyle w:val="Lienhypertexte"/>
          <w:rFonts w:ascii="Calibri" w:eastAsia="Times New Roman" w:hAnsi="Calibri"/>
        </w:rPr>
        <w:t>https://cgtsafran.com/sae/secteur/villaroche/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332C4"/>
    <w:multiLevelType w:val="hybridMultilevel"/>
    <w:tmpl w:val="33FCB81C"/>
    <w:lvl w:ilvl="0" w:tplc="4D88E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F0"/>
    <w:rsid w:val="00026C3E"/>
    <w:rsid w:val="00043A50"/>
    <w:rsid w:val="000E2E7B"/>
    <w:rsid w:val="001000F1"/>
    <w:rsid w:val="00225C07"/>
    <w:rsid w:val="002760FA"/>
    <w:rsid w:val="002A4E40"/>
    <w:rsid w:val="002F41C9"/>
    <w:rsid w:val="003759F0"/>
    <w:rsid w:val="00455630"/>
    <w:rsid w:val="004A6C44"/>
    <w:rsid w:val="00576D97"/>
    <w:rsid w:val="006C0AF6"/>
    <w:rsid w:val="007219F8"/>
    <w:rsid w:val="008B1430"/>
    <w:rsid w:val="008D4F4F"/>
    <w:rsid w:val="00974786"/>
    <w:rsid w:val="00AC1BE0"/>
    <w:rsid w:val="00B87192"/>
    <w:rsid w:val="00C56F65"/>
    <w:rsid w:val="00CA2983"/>
    <w:rsid w:val="00CF6185"/>
    <w:rsid w:val="00D17520"/>
    <w:rsid w:val="00D474A7"/>
    <w:rsid w:val="00D52AE5"/>
    <w:rsid w:val="00E113CB"/>
    <w:rsid w:val="00E352FB"/>
    <w:rsid w:val="00E3769D"/>
    <w:rsid w:val="00E83931"/>
    <w:rsid w:val="00F11246"/>
    <w:rsid w:val="00F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AF5AE-3EB1-46B2-8521-A298932B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F0"/>
  </w:style>
  <w:style w:type="paragraph" w:styleId="Pieddepage">
    <w:name w:val="footer"/>
    <w:basedOn w:val="Normal"/>
    <w:link w:val="PieddepageCar"/>
    <w:uiPriority w:val="99"/>
    <w:unhideWhenUsed/>
    <w:rsid w:val="0037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9F0"/>
  </w:style>
  <w:style w:type="character" w:styleId="Lienhypertexte">
    <w:name w:val="Hyperlink"/>
    <w:basedOn w:val="Policepardfaut"/>
    <w:uiPriority w:val="99"/>
    <w:semiHidden/>
    <w:unhideWhenUsed/>
    <w:rsid w:val="003759F0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759F0"/>
    <w:pPr>
      <w:widowControl w:val="0"/>
      <w:autoSpaceDE w:val="0"/>
      <w:autoSpaceDN w:val="0"/>
      <w:adjustRightInd w:val="0"/>
      <w:spacing w:before="35" w:after="0" w:line="240" w:lineRule="auto"/>
      <w:ind w:left="722"/>
    </w:pPr>
    <w:rPr>
      <w:rFonts w:ascii="Calibri" w:eastAsiaTheme="minorEastAsia" w:hAnsi="Calibri" w:cs="Calibri"/>
      <w:b/>
      <w:bCs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759F0"/>
    <w:rPr>
      <w:rFonts w:ascii="Calibri" w:eastAsiaTheme="minorEastAsia" w:hAnsi="Calibri" w:cs="Calibri"/>
      <w:b/>
      <w:bCs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8B14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t1.villaroche@orange.fr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4" Type="http://schemas.openxmlformats.org/officeDocument/2006/relationships/hyperlink" Target="https://cgtsafran.com/sae/secteur/villaroch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 Villaroche</dc:creator>
  <cp:keywords/>
  <dc:description/>
  <cp:lastModifiedBy>CGT Villaroche</cp:lastModifiedBy>
  <cp:revision>21</cp:revision>
  <cp:lastPrinted>2025-07-01T05:15:00Z</cp:lastPrinted>
  <dcterms:created xsi:type="dcterms:W3CDTF">2025-06-26T06:43:00Z</dcterms:created>
  <dcterms:modified xsi:type="dcterms:W3CDTF">2025-07-01T05:32:00Z</dcterms:modified>
</cp:coreProperties>
</file>