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070" w:rsidRDefault="00BC00F0" w:rsidP="00384386">
      <w:pPr>
        <w:ind w:right="-426"/>
        <w:rPr>
          <w:rFonts w:ascii="Calibri" w:eastAsia="Calibri" w:hAnsi="Calibri"/>
          <w:b/>
          <w:sz w:val="32"/>
          <w:szCs w:val="32"/>
        </w:rPr>
      </w:pPr>
      <w:r>
        <w:rPr>
          <w:rFonts w:ascii="Calibri" w:eastAsia="Calibri" w:hAnsi="Calibri"/>
          <w:b/>
          <w:sz w:val="32"/>
          <w:szCs w:val="32"/>
        </w:rPr>
        <w:t xml:space="preserve">Fin et bilan de la grève de mars à avril 2025 </w:t>
      </w:r>
      <w:r w:rsidR="00384386">
        <w:rPr>
          <w:rFonts w:ascii="Calibri" w:eastAsia="Calibri" w:hAnsi="Calibri"/>
          <w:b/>
          <w:sz w:val="32"/>
          <w:szCs w:val="32"/>
        </w:rPr>
        <w:t>à</w:t>
      </w:r>
      <w:r>
        <w:rPr>
          <w:rFonts w:ascii="Calibri" w:eastAsia="Calibri" w:hAnsi="Calibri"/>
          <w:b/>
          <w:sz w:val="32"/>
          <w:szCs w:val="32"/>
        </w:rPr>
        <w:t xml:space="preserve"> Villaroche sur les salaires. </w:t>
      </w:r>
    </w:p>
    <w:p w:rsidR="00BC00F0" w:rsidRDefault="00BC00F0" w:rsidP="00BC00F0">
      <w:pPr>
        <w:ind w:firstLine="1985"/>
        <w:rPr>
          <w:rFonts w:asciiTheme="minorHAnsi" w:eastAsia="Times New Roman" w:hAnsiTheme="minorHAnsi" w:cstheme="minorHAnsi"/>
        </w:rPr>
      </w:pPr>
    </w:p>
    <w:p w:rsidR="00875030" w:rsidRPr="000A58E2" w:rsidRDefault="009E2E8C" w:rsidP="00875030">
      <w:pPr>
        <w:ind w:firstLine="708"/>
        <w:rPr>
          <w:rFonts w:asciiTheme="minorHAnsi" w:eastAsia="Times New Roman" w:hAnsiTheme="minorHAnsi" w:cstheme="minorHAnsi"/>
        </w:rPr>
      </w:pPr>
      <w:r w:rsidRPr="000A58E2">
        <w:rPr>
          <w:rFonts w:asciiTheme="minorHAnsi" w:eastAsia="Times New Roman" w:hAnsiTheme="minorHAnsi" w:cstheme="minorHAnsi"/>
        </w:rPr>
        <w:t xml:space="preserve">Après 1 mois et demi de grève au niveau de la production, la direction n'a pas voulu </w:t>
      </w:r>
      <w:r w:rsidR="0017537A" w:rsidRPr="000A58E2">
        <w:rPr>
          <w:rFonts w:asciiTheme="minorHAnsi" w:eastAsia="Times New Roman" w:hAnsiTheme="minorHAnsi" w:cstheme="minorHAnsi"/>
        </w:rPr>
        <w:t>négocier</w:t>
      </w:r>
      <w:r w:rsidRPr="000A58E2">
        <w:rPr>
          <w:rFonts w:asciiTheme="minorHAnsi" w:eastAsia="Times New Roman" w:hAnsiTheme="minorHAnsi" w:cstheme="minorHAnsi"/>
        </w:rPr>
        <w:t xml:space="preserve"> sur la revendication de 100 </w:t>
      </w:r>
      <w:r w:rsidR="00CA598C">
        <w:rPr>
          <w:rFonts w:asciiTheme="minorHAnsi" w:eastAsia="Times New Roman" w:hAnsiTheme="minorHAnsi" w:cstheme="minorHAnsi"/>
        </w:rPr>
        <w:t>e</w:t>
      </w:r>
      <w:r w:rsidRPr="000A58E2">
        <w:rPr>
          <w:rFonts w:asciiTheme="minorHAnsi" w:eastAsia="Times New Roman" w:hAnsiTheme="minorHAnsi" w:cstheme="minorHAnsi"/>
        </w:rPr>
        <w:t>uro</w:t>
      </w:r>
      <w:r w:rsidR="00D172C1" w:rsidRPr="000A58E2">
        <w:rPr>
          <w:rFonts w:asciiTheme="minorHAnsi" w:eastAsia="Times New Roman" w:hAnsiTheme="minorHAnsi" w:cstheme="minorHAnsi"/>
        </w:rPr>
        <w:t>s</w:t>
      </w:r>
      <w:r w:rsidRPr="000A58E2">
        <w:rPr>
          <w:rFonts w:asciiTheme="minorHAnsi" w:eastAsia="Times New Roman" w:hAnsiTheme="minorHAnsi" w:cstheme="minorHAnsi"/>
        </w:rPr>
        <w:t xml:space="preserve"> pour tous</w:t>
      </w:r>
      <w:r w:rsidR="003C2426">
        <w:rPr>
          <w:rFonts w:asciiTheme="minorHAnsi" w:eastAsia="Times New Roman" w:hAnsiTheme="minorHAnsi" w:cstheme="minorHAnsi"/>
        </w:rPr>
        <w:t xml:space="preserve"> soit seulement 3</w:t>
      </w:r>
      <w:r w:rsidR="00CA598C">
        <w:rPr>
          <w:rFonts w:asciiTheme="minorHAnsi" w:eastAsia="Times New Roman" w:hAnsiTheme="minorHAnsi" w:cstheme="minorHAnsi"/>
        </w:rPr>
        <w:t>4</w:t>
      </w:r>
      <w:r w:rsidR="003C2426">
        <w:rPr>
          <w:rFonts w:asciiTheme="minorHAnsi" w:eastAsia="Times New Roman" w:hAnsiTheme="minorHAnsi" w:cstheme="minorHAnsi"/>
        </w:rPr>
        <w:t xml:space="preserve"> </w:t>
      </w:r>
      <w:r w:rsidR="00A16DD7">
        <w:rPr>
          <w:rFonts w:asciiTheme="minorHAnsi" w:eastAsia="Times New Roman" w:hAnsiTheme="minorHAnsi" w:cstheme="minorHAnsi"/>
        </w:rPr>
        <w:t>millions</w:t>
      </w:r>
      <w:r w:rsidR="00875030">
        <w:rPr>
          <w:rFonts w:asciiTheme="minorHAnsi" w:eastAsia="Times New Roman" w:hAnsiTheme="minorHAnsi" w:cstheme="minorHAnsi"/>
        </w:rPr>
        <w:t xml:space="preserve"> d’€</w:t>
      </w:r>
      <w:r w:rsidR="003C2426">
        <w:rPr>
          <w:rFonts w:asciiTheme="minorHAnsi" w:eastAsia="Times New Roman" w:hAnsiTheme="minorHAnsi" w:cstheme="minorHAnsi"/>
        </w:rPr>
        <w:t xml:space="preserve"> de masse salariale par an</w:t>
      </w:r>
      <w:r w:rsidRPr="000A58E2">
        <w:rPr>
          <w:rFonts w:asciiTheme="minorHAnsi" w:eastAsia="Times New Roman" w:hAnsiTheme="minorHAnsi" w:cstheme="minorHAnsi"/>
        </w:rPr>
        <w:t>.</w:t>
      </w:r>
      <w:r w:rsidR="0017537A" w:rsidRPr="000A58E2">
        <w:rPr>
          <w:rFonts w:asciiTheme="minorHAnsi" w:eastAsia="Times New Roman" w:hAnsiTheme="minorHAnsi" w:cstheme="minorHAnsi"/>
        </w:rPr>
        <w:t xml:space="preserve"> Pour un groupe qui annonce</w:t>
      </w:r>
      <w:r w:rsidR="003C2426">
        <w:rPr>
          <w:rFonts w:asciiTheme="minorHAnsi" w:eastAsia="Times New Roman" w:hAnsiTheme="minorHAnsi" w:cstheme="minorHAnsi"/>
        </w:rPr>
        <w:t xml:space="preserve"> un chiffre d’affaire de 7,2 </w:t>
      </w:r>
      <w:r w:rsidR="00A16DD7">
        <w:rPr>
          <w:rFonts w:asciiTheme="minorHAnsi" w:eastAsia="Times New Roman" w:hAnsiTheme="minorHAnsi" w:cstheme="minorHAnsi"/>
        </w:rPr>
        <w:t>milliards</w:t>
      </w:r>
      <w:r w:rsidR="003C2426">
        <w:rPr>
          <w:rFonts w:asciiTheme="minorHAnsi" w:eastAsia="Times New Roman" w:hAnsiTheme="minorHAnsi" w:cstheme="minorHAnsi"/>
        </w:rPr>
        <w:t xml:space="preserve"> en augmentation de</w:t>
      </w:r>
      <w:r w:rsidR="0017537A" w:rsidRPr="000A58E2">
        <w:rPr>
          <w:rFonts w:asciiTheme="minorHAnsi" w:eastAsia="Times New Roman" w:hAnsiTheme="minorHAnsi" w:cstheme="minorHAnsi"/>
        </w:rPr>
        <w:t xml:space="preserve"> 16</w:t>
      </w:r>
      <w:r w:rsidR="00CA598C">
        <w:rPr>
          <w:rFonts w:asciiTheme="minorHAnsi" w:eastAsia="Times New Roman" w:hAnsiTheme="minorHAnsi" w:cstheme="minorHAnsi"/>
        </w:rPr>
        <w:t>,</w:t>
      </w:r>
      <w:r w:rsidR="0017537A" w:rsidRPr="000A58E2">
        <w:rPr>
          <w:rFonts w:asciiTheme="minorHAnsi" w:eastAsia="Times New Roman" w:hAnsiTheme="minorHAnsi" w:cstheme="minorHAnsi"/>
        </w:rPr>
        <w:t xml:space="preserve">7 % au premier trimestre 2025 et qui </w:t>
      </w:r>
      <w:r w:rsidR="00CA598C">
        <w:rPr>
          <w:rFonts w:asciiTheme="minorHAnsi" w:eastAsia="Times New Roman" w:hAnsiTheme="minorHAnsi" w:cstheme="minorHAnsi"/>
        </w:rPr>
        <w:t xml:space="preserve">va </w:t>
      </w:r>
      <w:r w:rsidR="0017537A" w:rsidRPr="000A58E2">
        <w:rPr>
          <w:rFonts w:asciiTheme="minorHAnsi" w:eastAsia="Times New Roman" w:hAnsiTheme="minorHAnsi" w:cstheme="minorHAnsi"/>
        </w:rPr>
        <w:t>dépense</w:t>
      </w:r>
      <w:r w:rsidR="00CA598C">
        <w:rPr>
          <w:rFonts w:asciiTheme="minorHAnsi" w:eastAsia="Times New Roman" w:hAnsiTheme="minorHAnsi" w:cstheme="minorHAnsi"/>
        </w:rPr>
        <w:t>r</w:t>
      </w:r>
      <w:r w:rsidR="0017537A" w:rsidRPr="000A58E2">
        <w:rPr>
          <w:rFonts w:asciiTheme="minorHAnsi" w:eastAsia="Times New Roman" w:hAnsiTheme="minorHAnsi" w:cstheme="minorHAnsi"/>
        </w:rPr>
        <w:t xml:space="preserve"> </w:t>
      </w:r>
      <w:r w:rsidR="00CA598C">
        <w:rPr>
          <w:rFonts w:asciiTheme="minorHAnsi" w:eastAsia="Times New Roman" w:hAnsiTheme="minorHAnsi" w:cstheme="minorHAnsi"/>
        </w:rPr>
        <w:t>5</w:t>
      </w:r>
      <w:r w:rsidR="0017537A" w:rsidRPr="000A58E2">
        <w:rPr>
          <w:rFonts w:asciiTheme="minorHAnsi" w:eastAsia="Times New Roman" w:hAnsiTheme="minorHAnsi" w:cstheme="minorHAnsi"/>
        </w:rPr>
        <w:t xml:space="preserve"> milliards </w:t>
      </w:r>
      <w:r w:rsidR="00CA598C">
        <w:rPr>
          <w:rFonts w:asciiTheme="minorHAnsi" w:eastAsia="Times New Roman" w:hAnsiTheme="minorHAnsi" w:cstheme="minorHAnsi"/>
        </w:rPr>
        <w:t>d’</w:t>
      </w:r>
      <w:r w:rsidR="00875030">
        <w:rPr>
          <w:rFonts w:asciiTheme="minorHAnsi" w:eastAsia="Times New Roman" w:hAnsiTheme="minorHAnsi" w:cstheme="minorHAnsi"/>
        </w:rPr>
        <w:t>€</w:t>
      </w:r>
      <w:r w:rsidR="00CA598C">
        <w:rPr>
          <w:rFonts w:asciiTheme="minorHAnsi" w:eastAsia="Times New Roman" w:hAnsiTheme="minorHAnsi" w:cstheme="minorHAnsi"/>
        </w:rPr>
        <w:t xml:space="preserve"> </w:t>
      </w:r>
      <w:r w:rsidR="0017537A" w:rsidRPr="000A58E2">
        <w:rPr>
          <w:rFonts w:asciiTheme="minorHAnsi" w:eastAsia="Times New Roman" w:hAnsiTheme="minorHAnsi" w:cstheme="minorHAnsi"/>
        </w:rPr>
        <w:t>en rachat d’action</w:t>
      </w:r>
      <w:r w:rsidR="00A92081" w:rsidRPr="000A58E2">
        <w:rPr>
          <w:rFonts w:asciiTheme="minorHAnsi" w:eastAsia="Times New Roman" w:hAnsiTheme="minorHAnsi" w:cstheme="minorHAnsi"/>
        </w:rPr>
        <w:t>s</w:t>
      </w:r>
      <w:r w:rsidR="00CA598C">
        <w:rPr>
          <w:rFonts w:asciiTheme="minorHAnsi" w:eastAsia="Times New Roman" w:hAnsiTheme="minorHAnsi" w:cstheme="minorHAnsi"/>
        </w:rPr>
        <w:t xml:space="preserve"> jusqu’en 2028</w:t>
      </w:r>
      <w:r w:rsidR="0017537A" w:rsidRPr="000A58E2">
        <w:rPr>
          <w:rFonts w:asciiTheme="minorHAnsi" w:eastAsia="Times New Roman" w:hAnsiTheme="minorHAnsi" w:cstheme="minorHAnsi"/>
        </w:rPr>
        <w:t>,</w:t>
      </w:r>
      <w:r w:rsidR="00A16DD7">
        <w:rPr>
          <w:rFonts w:asciiTheme="minorHAnsi" w:eastAsia="Times New Roman" w:hAnsiTheme="minorHAnsi" w:cstheme="minorHAnsi"/>
        </w:rPr>
        <w:t xml:space="preserve"> l’instant est grave car un cap a été passé dans le mépris envers tous les salariés.</w:t>
      </w:r>
      <w:bookmarkStart w:id="0" w:name="_GoBack"/>
      <w:bookmarkEnd w:id="0"/>
      <w:r w:rsidRPr="000A58E2">
        <w:rPr>
          <w:rFonts w:asciiTheme="minorHAnsi" w:eastAsia="Times New Roman" w:hAnsiTheme="minorHAnsi" w:cstheme="minorHAnsi"/>
        </w:rPr>
        <w:t xml:space="preserve"> </w:t>
      </w:r>
    </w:p>
    <w:p w:rsidR="009E2E8C" w:rsidRPr="000A58E2" w:rsidRDefault="0017537A" w:rsidP="00A16DD7">
      <w:pPr>
        <w:ind w:firstLine="708"/>
        <w:rPr>
          <w:rFonts w:asciiTheme="minorHAnsi" w:eastAsia="Times New Roman" w:hAnsiTheme="minorHAnsi" w:cstheme="minorHAnsi"/>
        </w:rPr>
      </w:pPr>
      <w:r w:rsidRPr="000A58E2">
        <w:rPr>
          <w:rFonts w:asciiTheme="minorHAnsi" w:eastAsia="Times New Roman" w:hAnsiTheme="minorHAnsi" w:cstheme="minorHAnsi"/>
        </w:rPr>
        <w:t>L’unique</w:t>
      </w:r>
      <w:r w:rsidR="009E2E8C" w:rsidRPr="000A58E2">
        <w:rPr>
          <w:rFonts w:asciiTheme="minorHAnsi" w:eastAsia="Times New Roman" w:hAnsiTheme="minorHAnsi" w:cstheme="minorHAnsi"/>
        </w:rPr>
        <w:t xml:space="preserve"> res</w:t>
      </w:r>
      <w:r w:rsidR="00A16DD7">
        <w:rPr>
          <w:rFonts w:asciiTheme="minorHAnsi" w:eastAsia="Times New Roman" w:hAnsiTheme="minorHAnsi" w:cstheme="minorHAnsi"/>
        </w:rPr>
        <w:t>p</w:t>
      </w:r>
      <w:r w:rsidR="009E2E8C" w:rsidRPr="000A58E2">
        <w:rPr>
          <w:rFonts w:asciiTheme="minorHAnsi" w:eastAsia="Times New Roman" w:hAnsiTheme="minorHAnsi" w:cstheme="minorHAnsi"/>
        </w:rPr>
        <w:t xml:space="preserve">onsable de </w:t>
      </w:r>
      <w:r w:rsidRPr="000A58E2">
        <w:rPr>
          <w:rFonts w:asciiTheme="minorHAnsi" w:eastAsia="Times New Roman" w:hAnsiTheme="minorHAnsi" w:cstheme="minorHAnsi"/>
        </w:rPr>
        <w:t xml:space="preserve">ce paradoxe </w:t>
      </w:r>
      <w:r w:rsidR="009E2E8C" w:rsidRPr="000A58E2">
        <w:rPr>
          <w:rFonts w:asciiTheme="minorHAnsi" w:eastAsia="Times New Roman" w:hAnsiTheme="minorHAnsi" w:cstheme="minorHAnsi"/>
        </w:rPr>
        <w:t>est la direction</w:t>
      </w:r>
      <w:r w:rsidRPr="000A58E2">
        <w:rPr>
          <w:rFonts w:asciiTheme="minorHAnsi" w:eastAsia="Times New Roman" w:hAnsiTheme="minorHAnsi" w:cstheme="minorHAnsi"/>
        </w:rPr>
        <w:t xml:space="preserve"> générale</w:t>
      </w:r>
      <w:r w:rsidR="009E2E8C" w:rsidRPr="000A58E2">
        <w:rPr>
          <w:rFonts w:asciiTheme="minorHAnsi" w:eastAsia="Times New Roman" w:hAnsiTheme="minorHAnsi" w:cstheme="minorHAnsi"/>
        </w:rPr>
        <w:t xml:space="preserve"> qui n</w:t>
      </w:r>
      <w:r w:rsidRPr="000A58E2">
        <w:rPr>
          <w:rFonts w:asciiTheme="minorHAnsi" w:eastAsia="Times New Roman" w:hAnsiTheme="minorHAnsi" w:cstheme="minorHAnsi"/>
        </w:rPr>
        <w:t>’écoute jamais ceux qui créent les richesses mais toujours ceux qui en profite</w:t>
      </w:r>
      <w:r w:rsidR="009D4D55" w:rsidRPr="000A58E2">
        <w:rPr>
          <w:rFonts w:asciiTheme="minorHAnsi" w:eastAsia="Times New Roman" w:hAnsiTheme="minorHAnsi" w:cstheme="minorHAnsi"/>
        </w:rPr>
        <w:t>nt</w:t>
      </w:r>
      <w:r w:rsidRPr="000A58E2">
        <w:rPr>
          <w:rFonts w:asciiTheme="minorHAnsi" w:eastAsia="Times New Roman" w:hAnsiTheme="minorHAnsi" w:cstheme="minorHAnsi"/>
        </w:rPr>
        <w:t xml:space="preserve"> sans travailler</w:t>
      </w:r>
      <w:r w:rsidR="009E2E8C" w:rsidRPr="000A58E2">
        <w:rPr>
          <w:rFonts w:asciiTheme="minorHAnsi" w:eastAsia="Times New Roman" w:hAnsiTheme="minorHAnsi" w:cstheme="minorHAnsi"/>
        </w:rPr>
        <w:t xml:space="preserve">. </w:t>
      </w:r>
      <w:r w:rsidR="00794F36">
        <w:rPr>
          <w:rFonts w:asciiTheme="minorHAnsi" w:eastAsia="Times New Roman" w:hAnsiTheme="minorHAnsi" w:cstheme="minorHAnsi"/>
        </w:rPr>
        <w:t>Celle-ci t</w:t>
      </w:r>
      <w:r w:rsidR="00792440">
        <w:rPr>
          <w:rFonts w:asciiTheme="minorHAnsi" w:eastAsia="Times New Roman" w:hAnsiTheme="minorHAnsi" w:cstheme="minorHAnsi"/>
        </w:rPr>
        <w:t>raite ouvertement les salariés</w:t>
      </w:r>
      <w:r w:rsidR="00CA598C">
        <w:rPr>
          <w:rFonts w:asciiTheme="minorHAnsi" w:eastAsia="Times New Roman" w:hAnsiTheme="minorHAnsi" w:cstheme="minorHAnsi"/>
        </w:rPr>
        <w:t>,</w:t>
      </w:r>
      <w:r w:rsidR="00792440">
        <w:rPr>
          <w:rFonts w:asciiTheme="minorHAnsi" w:eastAsia="Times New Roman" w:hAnsiTheme="minorHAnsi" w:cstheme="minorHAnsi"/>
        </w:rPr>
        <w:t xml:space="preserve"> </w:t>
      </w:r>
      <w:r w:rsidR="00C9545F" w:rsidRPr="000A58E2">
        <w:rPr>
          <w:rFonts w:asciiTheme="minorHAnsi" w:eastAsia="Times New Roman" w:hAnsiTheme="minorHAnsi" w:cstheme="minorHAnsi"/>
        </w:rPr>
        <w:t>d’enfants</w:t>
      </w:r>
      <w:r w:rsidRPr="000A58E2">
        <w:rPr>
          <w:rFonts w:asciiTheme="minorHAnsi" w:eastAsia="Times New Roman" w:hAnsiTheme="minorHAnsi" w:cstheme="minorHAnsi"/>
        </w:rPr>
        <w:t xml:space="preserve"> </w:t>
      </w:r>
      <w:r w:rsidR="00CA0BB2" w:rsidRPr="000A58E2">
        <w:rPr>
          <w:rFonts w:asciiTheme="minorHAnsi" w:eastAsia="Times New Roman" w:hAnsiTheme="minorHAnsi" w:cstheme="minorHAnsi"/>
        </w:rPr>
        <w:t>gâtés</w:t>
      </w:r>
      <w:r w:rsidR="00792440">
        <w:rPr>
          <w:rFonts w:asciiTheme="minorHAnsi" w:eastAsia="Times New Roman" w:hAnsiTheme="minorHAnsi" w:cstheme="minorHAnsi"/>
        </w:rPr>
        <w:t> !</w:t>
      </w:r>
      <w:r w:rsidRPr="000A58E2">
        <w:rPr>
          <w:rFonts w:asciiTheme="minorHAnsi" w:eastAsia="Times New Roman" w:hAnsiTheme="minorHAnsi" w:cstheme="minorHAnsi"/>
        </w:rPr>
        <w:t xml:space="preserve"> </w:t>
      </w:r>
      <w:r w:rsidR="00792440">
        <w:rPr>
          <w:rFonts w:asciiTheme="minorHAnsi" w:eastAsia="Times New Roman" w:hAnsiTheme="minorHAnsi" w:cstheme="minorHAnsi"/>
        </w:rPr>
        <w:t>Mais qui sont</w:t>
      </w:r>
      <w:r w:rsidRPr="000A58E2">
        <w:rPr>
          <w:rFonts w:asciiTheme="minorHAnsi" w:eastAsia="Times New Roman" w:hAnsiTheme="minorHAnsi" w:cstheme="minorHAnsi"/>
        </w:rPr>
        <w:t xml:space="preserve"> </w:t>
      </w:r>
      <w:r w:rsidR="00792440" w:rsidRPr="000A58E2">
        <w:rPr>
          <w:rFonts w:asciiTheme="minorHAnsi" w:eastAsia="Times New Roman" w:hAnsiTheme="minorHAnsi" w:cstheme="minorHAnsi"/>
        </w:rPr>
        <w:t>l</w:t>
      </w:r>
      <w:r w:rsidR="00792440">
        <w:rPr>
          <w:rFonts w:asciiTheme="minorHAnsi" w:eastAsia="Times New Roman" w:hAnsiTheme="minorHAnsi" w:cstheme="minorHAnsi"/>
        </w:rPr>
        <w:t xml:space="preserve">es </w:t>
      </w:r>
      <w:r w:rsidR="00792440" w:rsidRPr="000A58E2">
        <w:rPr>
          <w:rFonts w:asciiTheme="minorHAnsi" w:eastAsia="Times New Roman" w:hAnsiTheme="minorHAnsi" w:cstheme="minorHAnsi"/>
        </w:rPr>
        <w:t>enfants gâtés</w:t>
      </w:r>
      <w:r w:rsidRPr="000A58E2">
        <w:rPr>
          <w:rFonts w:asciiTheme="minorHAnsi" w:eastAsia="Times New Roman" w:hAnsiTheme="minorHAnsi" w:cstheme="minorHAnsi"/>
        </w:rPr>
        <w:t xml:space="preserve"> quand les dividende</w:t>
      </w:r>
      <w:r w:rsidR="00CA0BB2" w:rsidRPr="000A58E2">
        <w:rPr>
          <w:rFonts w:asciiTheme="minorHAnsi" w:eastAsia="Times New Roman" w:hAnsiTheme="minorHAnsi" w:cstheme="minorHAnsi"/>
        </w:rPr>
        <w:t>s</w:t>
      </w:r>
      <w:r w:rsidRPr="000A58E2">
        <w:rPr>
          <w:rFonts w:asciiTheme="minorHAnsi" w:eastAsia="Times New Roman" w:hAnsiTheme="minorHAnsi" w:cstheme="minorHAnsi"/>
        </w:rPr>
        <w:t xml:space="preserve"> augmente</w:t>
      </w:r>
      <w:r w:rsidR="00CA0BB2" w:rsidRPr="000A58E2">
        <w:rPr>
          <w:rFonts w:asciiTheme="minorHAnsi" w:eastAsia="Times New Roman" w:hAnsiTheme="minorHAnsi" w:cstheme="minorHAnsi"/>
        </w:rPr>
        <w:t>nt</w:t>
      </w:r>
      <w:r w:rsidRPr="000A58E2">
        <w:rPr>
          <w:rFonts w:asciiTheme="minorHAnsi" w:eastAsia="Times New Roman" w:hAnsiTheme="minorHAnsi" w:cstheme="minorHAnsi"/>
        </w:rPr>
        <w:t xml:space="preserve"> de 32% ?</w:t>
      </w:r>
      <w:r w:rsidR="009E2E8C" w:rsidRPr="000A58E2">
        <w:rPr>
          <w:rFonts w:asciiTheme="minorHAnsi" w:eastAsia="Times New Roman" w:hAnsiTheme="minorHAnsi" w:cstheme="minorHAnsi"/>
        </w:rPr>
        <w:t xml:space="preserve"> Cette grève éta</w:t>
      </w:r>
      <w:r w:rsidR="00D172C1" w:rsidRPr="000A58E2">
        <w:rPr>
          <w:rFonts w:asciiTheme="minorHAnsi" w:eastAsia="Times New Roman" w:hAnsiTheme="minorHAnsi" w:cstheme="minorHAnsi"/>
        </w:rPr>
        <w:t>it et restera juste et légitime</w:t>
      </w:r>
      <w:r w:rsidR="009E2E8C" w:rsidRPr="000A58E2">
        <w:rPr>
          <w:rFonts w:asciiTheme="minorHAnsi" w:eastAsia="Times New Roman" w:hAnsiTheme="minorHAnsi" w:cstheme="minorHAnsi"/>
        </w:rPr>
        <w:t xml:space="preserve"> car</w:t>
      </w:r>
      <w:r w:rsidR="00C9545F" w:rsidRPr="000A58E2">
        <w:rPr>
          <w:rFonts w:asciiTheme="minorHAnsi" w:eastAsia="Times New Roman" w:hAnsiTheme="minorHAnsi" w:cstheme="minorHAnsi"/>
        </w:rPr>
        <w:t xml:space="preserve"> le </w:t>
      </w:r>
      <w:r w:rsidR="00792440">
        <w:rPr>
          <w:rFonts w:asciiTheme="minorHAnsi" w:eastAsia="Times New Roman" w:hAnsiTheme="minorHAnsi" w:cstheme="minorHAnsi"/>
        </w:rPr>
        <w:t>salaire est le problème de tous. L</w:t>
      </w:r>
      <w:r w:rsidR="009E2E8C" w:rsidRPr="000A58E2">
        <w:rPr>
          <w:rFonts w:asciiTheme="minorHAnsi" w:eastAsia="Times New Roman" w:hAnsiTheme="minorHAnsi" w:cstheme="minorHAnsi"/>
        </w:rPr>
        <w:t xml:space="preserve">'argent </w:t>
      </w:r>
      <w:r w:rsidR="00C9545F" w:rsidRPr="000A58E2">
        <w:rPr>
          <w:rFonts w:asciiTheme="minorHAnsi" w:eastAsia="Times New Roman" w:hAnsiTheme="minorHAnsi" w:cstheme="minorHAnsi"/>
        </w:rPr>
        <w:t>ruiss</w:t>
      </w:r>
      <w:r w:rsidR="00CA598C">
        <w:rPr>
          <w:rFonts w:asciiTheme="minorHAnsi" w:eastAsia="Times New Roman" w:hAnsiTheme="minorHAnsi" w:cstheme="minorHAnsi"/>
        </w:rPr>
        <w:t>el</w:t>
      </w:r>
      <w:r w:rsidR="00C9545F" w:rsidRPr="000A58E2">
        <w:rPr>
          <w:rFonts w:asciiTheme="minorHAnsi" w:eastAsia="Times New Roman" w:hAnsiTheme="minorHAnsi" w:cstheme="minorHAnsi"/>
        </w:rPr>
        <w:t>le</w:t>
      </w:r>
      <w:r w:rsidR="00EE17B2" w:rsidRPr="000A58E2">
        <w:rPr>
          <w:rFonts w:asciiTheme="minorHAnsi" w:eastAsia="Times New Roman" w:hAnsiTheme="minorHAnsi" w:cstheme="minorHAnsi"/>
        </w:rPr>
        <w:t xml:space="preserve"> au niveau du groupe</w:t>
      </w:r>
      <w:r w:rsidR="00792440">
        <w:rPr>
          <w:rFonts w:asciiTheme="minorHAnsi" w:eastAsia="Times New Roman" w:hAnsiTheme="minorHAnsi" w:cstheme="minorHAnsi"/>
        </w:rPr>
        <w:t>,</w:t>
      </w:r>
      <w:r w:rsidR="009E2E8C" w:rsidRPr="000A58E2">
        <w:rPr>
          <w:rFonts w:asciiTheme="minorHAnsi" w:eastAsia="Times New Roman" w:hAnsiTheme="minorHAnsi" w:cstheme="minorHAnsi"/>
        </w:rPr>
        <w:t xml:space="preserve"> </w:t>
      </w:r>
      <w:r w:rsidR="00794F36">
        <w:rPr>
          <w:rFonts w:asciiTheme="minorHAnsi" w:eastAsia="Times New Roman" w:hAnsiTheme="minorHAnsi" w:cstheme="minorHAnsi"/>
        </w:rPr>
        <w:t>c</w:t>
      </w:r>
      <w:r w:rsidR="009E2E8C" w:rsidRPr="000A58E2">
        <w:rPr>
          <w:rFonts w:asciiTheme="minorHAnsi" w:eastAsia="Times New Roman" w:hAnsiTheme="minorHAnsi" w:cstheme="minorHAnsi"/>
        </w:rPr>
        <w:t xml:space="preserve">e </w:t>
      </w:r>
      <w:r w:rsidR="00792440">
        <w:rPr>
          <w:rFonts w:asciiTheme="minorHAnsi" w:eastAsia="Times New Roman" w:hAnsiTheme="minorHAnsi" w:cstheme="minorHAnsi"/>
        </w:rPr>
        <w:t xml:space="preserve">ne sont pas </w:t>
      </w:r>
      <w:r w:rsidR="009E2E8C" w:rsidRPr="000A58E2">
        <w:rPr>
          <w:rFonts w:asciiTheme="minorHAnsi" w:eastAsia="Times New Roman" w:hAnsiTheme="minorHAnsi" w:cstheme="minorHAnsi"/>
        </w:rPr>
        <w:t>les travailleurs qui en bénéficient mais bien les gros actionnaires et les hauts dirigeants.</w:t>
      </w:r>
    </w:p>
    <w:p w:rsidR="00D172C1" w:rsidRPr="000A58E2" w:rsidRDefault="00D172C1" w:rsidP="009E2E8C">
      <w:pPr>
        <w:rPr>
          <w:rFonts w:asciiTheme="minorHAnsi" w:eastAsia="Times New Roman" w:hAnsiTheme="minorHAnsi" w:cstheme="minorHAnsi"/>
        </w:rPr>
      </w:pPr>
    </w:p>
    <w:p w:rsidR="009E2E8C" w:rsidRPr="000A58E2" w:rsidRDefault="009E2E8C" w:rsidP="00CA598C">
      <w:pPr>
        <w:ind w:firstLine="708"/>
        <w:rPr>
          <w:rFonts w:asciiTheme="minorHAnsi" w:eastAsia="Times New Roman" w:hAnsiTheme="minorHAnsi" w:cstheme="minorHAnsi"/>
        </w:rPr>
      </w:pPr>
      <w:r w:rsidRPr="000A58E2">
        <w:rPr>
          <w:rFonts w:asciiTheme="minorHAnsi" w:eastAsia="Times New Roman" w:hAnsiTheme="minorHAnsi" w:cstheme="minorHAnsi"/>
        </w:rPr>
        <w:t>Cette direction a util</w:t>
      </w:r>
      <w:r w:rsidR="00F23371" w:rsidRPr="000A58E2">
        <w:rPr>
          <w:rFonts w:asciiTheme="minorHAnsi" w:eastAsia="Times New Roman" w:hAnsiTheme="minorHAnsi" w:cstheme="minorHAnsi"/>
        </w:rPr>
        <w:t>isé</w:t>
      </w:r>
      <w:r w:rsidR="00EE17B2" w:rsidRPr="000A58E2">
        <w:rPr>
          <w:rFonts w:asciiTheme="minorHAnsi" w:eastAsia="Times New Roman" w:hAnsiTheme="minorHAnsi" w:cstheme="minorHAnsi"/>
        </w:rPr>
        <w:t xml:space="preserve"> </w:t>
      </w:r>
      <w:r w:rsidR="009B6690" w:rsidRPr="000A58E2">
        <w:rPr>
          <w:rFonts w:asciiTheme="minorHAnsi" w:eastAsia="Times New Roman" w:hAnsiTheme="minorHAnsi" w:cstheme="minorHAnsi"/>
        </w:rPr>
        <w:t>tous les vices pour faire échouer la grève</w:t>
      </w:r>
      <w:r w:rsidRPr="000A58E2">
        <w:rPr>
          <w:rFonts w:asciiTheme="minorHAnsi" w:eastAsia="Times New Roman" w:hAnsiTheme="minorHAnsi" w:cstheme="minorHAnsi"/>
        </w:rPr>
        <w:t>. Elle a commencé par la répression</w:t>
      </w:r>
      <w:r w:rsidR="00CA598C">
        <w:rPr>
          <w:rFonts w:asciiTheme="minorHAnsi" w:eastAsia="Times New Roman" w:hAnsiTheme="minorHAnsi" w:cstheme="minorHAnsi"/>
        </w:rPr>
        <w:t>,</w:t>
      </w:r>
      <w:r w:rsidR="00792440">
        <w:rPr>
          <w:rFonts w:asciiTheme="minorHAnsi" w:eastAsia="Times New Roman" w:hAnsiTheme="minorHAnsi" w:cstheme="minorHAnsi"/>
        </w:rPr>
        <w:t xml:space="preserve"> ce qui n'a pas fonctionné. Elle</w:t>
      </w:r>
      <w:r w:rsidRPr="000A58E2">
        <w:rPr>
          <w:rFonts w:asciiTheme="minorHAnsi" w:eastAsia="Times New Roman" w:hAnsiTheme="minorHAnsi" w:cstheme="minorHAnsi"/>
        </w:rPr>
        <w:t xml:space="preserve"> a fini par le</w:t>
      </w:r>
      <w:r w:rsidR="00D172C1" w:rsidRPr="000A58E2">
        <w:rPr>
          <w:rFonts w:asciiTheme="minorHAnsi" w:eastAsia="Times New Roman" w:hAnsiTheme="minorHAnsi" w:cstheme="minorHAnsi"/>
        </w:rPr>
        <w:t>s</w:t>
      </w:r>
      <w:r w:rsidRPr="000A58E2">
        <w:rPr>
          <w:rFonts w:asciiTheme="minorHAnsi" w:eastAsia="Times New Roman" w:hAnsiTheme="minorHAnsi" w:cstheme="minorHAnsi"/>
        </w:rPr>
        <w:t xml:space="preserve"> chantage</w:t>
      </w:r>
      <w:r w:rsidR="00D172C1" w:rsidRPr="000A58E2">
        <w:rPr>
          <w:rFonts w:asciiTheme="minorHAnsi" w:eastAsia="Times New Roman" w:hAnsiTheme="minorHAnsi" w:cstheme="minorHAnsi"/>
        </w:rPr>
        <w:t>s</w:t>
      </w:r>
      <w:r w:rsidR="00F23371" w:rsidRPr="000A58E2">
        <w:rPr>
          <w:rFonts w:asciiTheme="minorHAnsi" w:eastAsia="Times New Roman" w:hAnsiTheme="minorHAnsi" w:cstheme="minorHAnsi"/>
        </w:rPr>
        <w:t xml:space="preserve"> à l'emploi</w:t>
      </w:r>
      <w:r w:rsidR="00C9545F" w:rsidRPr="000A58E2">
        <w:rPr>
          <w:rFonts w:asciiTheme="minorHAnsi" w:eastAsia="Times New Roman" w:hAnsiTheme="minorHAnsi" w:cstheme="minorHAnsi"/>
        </w:rPr>
        <w:t xml:space="preserve"> en faisant courir des bruits de délocalisation et en mettant en balance l’embauche des intérimaires et la fin de la grève. </w:t>
      </w:r>
      <w:r w:rsidRPr="000A58E2">
        <w:rPr>
          <w:rFonts w:asciiTheme="minorHAnsi" w:eastAsia="Times New Roman" w:hAnsiTheme="minorHAnsi" w:cstheme="minorHAnsi"/>
        </w:rPr>
        <w:t>La CGT a toujours défendu l'emploi et le défendra toujours</w:t>
      </w:r>
      <w:r w:rsidR="00F23371" w:rsidRPr="000A58E2">
        <w:rPr>
          <w:rFonts w:asciiTheme="minorHAnsi" w:eastAsia="Times New Roman" w:hAnsiTheme="minorHAnsi" w:cstheme="minorHAnsi"/>
        </w:rPr>
        <w:t>. La CGT soutenu</w:t>
      </w:r>
      <w:r w:rsidR="00792440">
        <w:rPr>
          <w:rFonts w:asciiTheme="minorHAnsi" w:eastAsia="Times New Roman" w:hAnsiTheme="minorHAnsi" w:cstheme="minorHAnsi"/>
        </w:rPr>
        <w:t>e</w:t>
      </w:r>
      <w:r w:rsidR="00F23371" w:rsidRPr="000A58E2">
        <w:rPr>
          <w:rFonts w:asciiTheme="minorHAnsi" w:eastAsia="Times New Roman" w:hAnsiTheme="minorHAnsi" w:cstheme="minorHAnsi"/>
        </w:rPr>
        <w:t xml:space="preserve"> par les grévistes</w:t>
      </w:r>
      <w:r w:rsidR="00BA3CC5">
        <w:rPr>
          <w:rFonts w:asciiTheme="minorHAnsi" w:eastAsia="Times New Roman" w:hAnsiTheme="minorHAnsi" w:cstheme="minorHAnsi"/>
        </w:rPr>
        <w:t>,</w:t>
      </w:r>
      <w:r w:rsidR="00F23371" w:rsidRPr="000A58E2">
        <w:rPr>
          <w:rFonts w:asciiTheme="minorHAnsi" w:eastAsia="Times New Roman" w:hAnsiTheme="minorHAnsi" w:cstheme="minorHAnsi"/>
        </w:rPr>
        <w:t xml:space="preserve"> </w:t>
      </w:r>
      <w:r w:rsidR="00082417">
        <w:rPr>
          <w:rFonts w:asciiTheme="minorHAnsi" w:eastAsia="Times New Roman" w:hAnsiTheme="minorHAnsi" w:cstheme="minorHAnsi"/>
        </w:rPr>
        <w:t>n</w:t>
      </w:r>
      <w:r w:rsidR="00BA3CC5">
        <w:rPr>
          <w:rFonts w:asciiTheme="minorHAnsi" w:eastAsia="Times New Roman" w:hAnsiTheme="minorHAnsi" w:cstheme="minorHAnsi"/>
        </w:rPr>
        <w:t>’a pas</w:t>
      </w:r>
      <w:r w:rsidR="00082417">
        <w:rPr>
          <w:rFonts w:asciiTheme="minorHAnsi" w:eastAsia="Times New Roman" w:hAnsiTheme="minorHAnsi" w:cstheme="minorHAnsi"/>
        </w:rPr>
        <w:t xml:space="preserve"> c</w:t>
      </w:r>
      <w:r w:rsidR="00BA3CC5">
        <w:rPr>
          <w:rFonts w:asciiTheme="minorHAnsi" w:eastAsia="Times New Roman" w:hAnsiTheme="minorHAnsi" w:cstheme="minorHAnsi"/>
        </w:rPr>
        <w:t>é</w:t>
      </w:r>
      <w:r w:rsidR="00082417">
        <w:rPr>
          <w:rFonts w:asciiTheme="minorHAnsi" w:eastAsia="Times New Roman" w:hAnsiTheme="minorHAnsi" w:cstheme="minorHAnsi"/>
        </w:rPr>
        <w:t>d</w:t>
      </w:r>
      <w:r w:rsidR="00BA3CC5">
        <w:rPr>
          <w:rFonts w:asciiTheme="minorHAnsi" w:eastAsia="Times New Roman" w:hAnsiTheme="minorHAnsi" w:cstheme="minorHAnsi"/>
        </w:rPr>
        <w:t>é</w:t>
      </w:r>
      <w:r w:rsidR="00082417">
        <w:rPr>
          <w:rFonts w:asciiTheme="minorHAnsi" w:eastAsia="Times New Roman" w:hAnsiTheme="minorHAnsi" w:cstheme="minorHAnsi"/>
        </w:rPr>
        <w:t xml:space="preserve"> </w:t>
      </w:r>
      <w:r w:rsidR="00D172C1" w:rsidRPr="000A58E2">
        <w:rPr>
          <w:rFonts w:asciiTheme="minorHAnsi" w:eastAsia="Times New Roman" w:hAnsiTheme="minorHAnsi" w:cstheme="minorHAnsi"/>
        </w:rPr>
        <w:t>au chantage</w:t>
      </w:r>
      <w:r w:rsidR="00F23371" w:rsidRPr="000A58E2">
        <w:rPr>
          <w:rFonts w:asciiTheme="minorHAnsi" w:eastAsia="Times New Roman" w:hAnsiTheme="minorHAnsi" w:cstheme="minorHAnsi"/>
        </w:rPr>
        <w:t>.</w:t>
      </w:r>
    </w:p>
    <w:p w:rsidR="00BE6E49" w:rsidRPr="000A58E2" w:rsidRDefault="00BE6E49" w:rsidP="009E2E8C">
      <w:pPr>
        <w:rPr>
          <w:rFonts w:asciiTheme="minorHAnsi" w:eastAsia="Times New Roman" w:hAnsiTheme="minorHAnsi" w:cstheme="minorHAnsi"/>
        </w:rPr>
      </w:pPr>
    </w:p>
    <w:p w:rsidR="009E2E8C" w:rsidRPr="000A58E2" w:rsidRDefault="009B6690" w:rsidP="00794F36">
      <w:pPr>
        <w:ind w:firstLine="708"/>
        <w:rPr>
          <w:rFonts w:asciiTheme="minorHAnsi" w:eastAsia="Times New Roman" w:hAnsiTheme="minorHAnsi" w:cstheme="minorHAnsi"/>
        </w:rPr>
      </w:pPr>
      <w:r w:rsidRPr="000A58E2">
        <w:rPr>
          <w:rFonts w:asciiTheme="minorHAnsi" w:eastAsia="Times New Roman" w:hAnsiTheme="minorHAnsi" w:cstheme="minorHAnsi"/>
        </w:rPr>
        <w:t>Au regard de l’attitude méprisante de</w:t>
      </w:r>
      <w:r w:rsidR="009E2E8C" w:rsidRPr="000A58E2">
        <w:rPr>
          <w:rFonts w:asciiTheme="minorHAnsi" w:eastAsia="Times New Roman" w:hAnsiTheme="minorHAnsi" w:cstheme="minorHAnsi"/>
        </w:rPr>
        <w:t xml:space="preserve"> la direction</w:t>
      </w:r>
      <w:r w:rsidRPr="000A58E2">
        <w:rPr>
          <w:rFonts w:asciiTheme="minorHAnsi" w:eastAsia="Times New Roman" w:hAnsiTheme="minorHAnsi" w:cstheme="minorHAnsi"/>
        </w:rPr>
        <w:t xml:space="preserve"> générale</w:t>
      </w:r>
      <w:r w:rsidR="005342DF" w:rsidRPr="000A58E2">
        <w:rPr>
          <w:rFonts w:asciiTheme="minorHAnsi" w:eastAsia="Times New Roman" w:hAnsiTheme="minorHAnsi" w:cstheme="minorHAnsi"/>
        </w:rPr>
        <w:t>,</w:t>
      </w:r>
      <w:r w:rsidRPr="000A58E2">
        <w:rPr>
          <w:rFonts w:asciiTheme="minorHAnsi" w:eastAsia="Times New Roman" w:hAnsiTheme="minorHAnsi" w:cstheme="minorHAnsi"/>
        </w:rPr>
        <w:t xml:space="preserve"> </w:t>
      </w:r>
      <w:r w:rsidR="005342DF" w:rsidRPr="000A58E2">
        <w:rPr>
          <w:rFonts w:asciiTheme="minorHAnsi" w:eastAsia="Times New Roman" w:hAnsiTheme="minorHAnsi" w:cstheme="minorHAnsi"/>
        </w:rPr>
        <w:t>la motivation au travail</w:t>
      </w:r>
      <w:r w:rsidR="00792440">
        <w:rPr>
          <w:rFonts w:asciiTheme="minorHAnsi" w:eastAsia="Times New Roman" w:hAnsiTheme="minorHAnsi" w:cstheme="minorHAnsi"/>
        </w:rPr>
        <w:t xml:space="preserve"> des salariés qui n’ont pas été écoutés</w:t>
      </w:r>
      <w:r w:rsidR="00F043EC">
        <w:rPr>
          <w:rFonts w:asciiTheme="minorHAnsi" w:eastAsia="Times New Roman" w:hAnsiTheme="minorHAnsi" w:cstheme="minorHAnsi"/>
        </w:rPr>
        <w:t>,</w:t>
      </w:r>
      <w:r w:rsidR="005342DF" w:rsidRPr="000A58E2">
        <w:rPr>
          <w:rFonts w:asciiTheme="minorHAnsi" w:eastAsia="Times New Roman" w:hAnsiTheme="minorHAnsi" w:cstheme="minorHAnsi"/>
        </w:rPr>
        <w:t xml:space="preserve"> devrait s’en ressentir et </w:t>
      </w:r>
      <w:r w:rsidR="00794F36">
        <w:rPr>
          <w:rFonts w:asciiTheme="minorHAnsi" w:eastAsia="Times New Roman" w:hAnsiTheme="minorHAnsi" w:cstheme="minorHAnsi"/>
        </w:rPr>
        <w:t>a</w:t>
      </w:r>
      <w:r w:rsidR="005342DF" w:rsidRPr="000A58E2">
        <w:rPr>
          <w:rFonts w:asciiTheme="minorHAnsi" w:eastAsia="Times New Roman" w:hAnsiTheme="minorHAnsi" w:cstheme="minorHAnsi"/>
        </w:rPr>
        <w:t>mène</w:t>
      </w:r>
      <w:r w:rsidR="00082417">
        <w:rPr>
          <w:rFonts w:asciiTheme="minorHAnsi" w:eastAsia="Times New Roman" w:hAnsiTheme="minorHAnsi" w:cstheme="minorHAnsi"/>
        </w:rPr>
        <w:t xml:space="preserve"> à</w:t>
      </w:r>
      <w:r w:rsidR="00794F36">
        <w:rPr>
          <w:rFonts w:asciiTheme="minorHAnsi" w:eastAsia="Times New Roman" w:hAnsiTheme="minorHAnsi" w:cstheme="minorHAnsi"/>
        </w:rPr>
        <w:t xml:space="preserve"> </w:t>
      </w:r>
      <w:r w:rsidR="005342DF" w:rsidRPr="000A58E2">
        <w:rPr>
          <w:rFonts w:asciiTheme="minorHAnsi" w:eastAsia="Times New Roman" w:hAnsiTheme="minorHAnsi" w:cstheme="minorHAnsi"/>
        </w:rPr>
        <w:t>une réflexion sur le bienfait</w:t>
      </w:r>
      <w:r w:rsidR="00BE6E49" w:rsidRPr="000A58E2">
        <w:rPr>
          <w:rFonts w:asciiTheme="minorHAnsi" w:eastAsia="Times New Roman" w:hAnsiTheme="minorHAnsi" w:cstheme="minorHAnsi"/>
        </w:rPr>
        <w:t xml:space="preserve"> d</w:t>
      </w:r>
      <w:r w:rsidR="005342DF" w:rsidRPr="000A58E2">
        <w:rPr>
          <w:rFonts w:asciiTheme="minorHAnsi" w:eastAsia="Times New Roman" w:hAnsiTheme="minorHAnsi" w:cstheme="minorHAnsi"/>
        </w:rPr>
        <w:t xml:space="preserve">es </w:t>
      </w:r>
      <w:r w:rsidR="009E2E8C" w:rsidRPr="000A58E2">
        <w:rPr>
          <w:rFonts w:asciiTheme="minorHAnsi" w:eastAsia="Times New Roman" w:hAnsiTheme="minorHAnsi" w:cstheme="minorHAnsi"/>
        </w:rPr>
        <w:t>heure</w:t>
      </w:r>
      <w:r w:rsidR="005342DF" w:rsidRPr="000A58E2">
        <w:rPr>
          <w:rFonts w:asciiTheme="minorHAnsi" w:eastAsia="Times New Roman" w:hAnsiTheme="minorHAnsi" w:cstheme="minorHAnsi"/>
        </w:rPr>
        <w:t>s supplémentaires et des</w:t>
      </w:r>
      <w:r w:rsidR="009E2E8C" w:rsidRPr="000A58E2">
        <w:rPr>
          <w:rFonts w:asciiTheme="minorHAnsi" w:eastAsia="Times New Roman" w:hAnsiTheme="minorHAnsi" w:cstheme="minorHAnsi"/>
        </w:rPr>
        <w:t xml:space="preserve"> nuit</w:t>
      </w:r>
      <w:r w:rsidR="005342DF" w:rsidRPr="000A58E2">
        <w:rPr>
          <w:rFonts w:asciiTheme="minorHAnsi" w:eastAsia="Times New Roman" w:hAnsiTheme="minorHAnsi" w:cstheme="minorHAnsi"/>
        </w:rPr>
        <w:t>s dans ces conditions</w:t>
      </w:r>
      <w:r w:rsidR="009E2E8C" w:rsidRPr="000A58E2">
        <w:rPr>
          <w:rFonts w:asciiTheme="minorHAnsi" w:eastAsia="Times New Roman" w:hAnsiTheme="minorHAnsi" w:cstheme="minorHAnsi"/>
        </w:rPr>
        <w:t>.</w:t>
      </w:r>
      <w:r w:rsidR="00EA4FFA" w:rsidRPr="000A58E2">
        <w:rPr>
          <w:rFonts w:asciiTheme="minorHAnsi" w:eastAsia="Times New Roman" w:hAnsiTheme="minorHAnsi" w:cstheme="minorHAnsi"/>
        </w:rPr>
        <w:t xml:space="preserve"> </w:t>
      </w:r>
    </w:p>
    <w:p w:rsidR="00EA4FFA" w:rsidRDefault="00766D17" w:rsidP="00794F36">
      <w:pPr>
        <w:ind w:firstLine="708"/>
        <w:rPr>
          <w:rFonts w:asciiTheme="minorHAnsi" w:eastAsia="Times New Roman" w:hAnsiTheme="minorHAnsi" w:cstheme="minorHAnsi"/>
        </w:rPr>
      </w:pPr>
      <w:r w:rsidRPr="000A58E2">
        <w:rPr>
          <w:rFonts w:asciiTheme="minorHAnsi" w:eastAsia="Times New Roman" w:hAnsiTheme="minorHAnsi" w:cstheme="minorHAnsi"/>
        </w:rPr>
        <w:t>Suite à ce mouvement social de 6 semaines, la direction devra mesurer l’</w:t>
      </w:r>
      <w:r w:rsidR="00BE6E49" w:rsidRPr="000A58E2">
        <w:rPr>
          <w:rFonts w:asciiTheme="minorHAnsi" w:eastAsia="Times New Roman" w:hAnsiTheme="minorHAnsi" w:cstheme="minorHAnsi"/>
        </w:rPr>
        <w:t xml:space="preserve">impact financier du </w:t>
      </w:r>
      <w:r w:rsidRPr="000A58E2">
        <w:rPr>
          <w:rFonts w:asciiTheme="minorHAnsi" w:eastAsia="Times New Roman" w:hAnsiTheme="minorHAnsi" w:cstheme="minorHAnsi"/>
        </w:rPr>
        <w:t>retard de livraison des moteurs à nos clients quand elle ne veut pas négocier sérieusement les NAO avec les salariés et leurs représentants syndicaux</w:t>
      </w:r>
      <w:r w:rsidR="00792440">
        <w:rPr>
          <w:rFonts w:asciiTheme="minorHAnsi" w:eastAsia="Times New Roman" w:hAnsiTheme="minorHAnsi" w:cstheme="minorHAnsi"/>
        </w:rPr>
        <w:t xml:space="preserve"> autrement que par le chantage à la signature</w:t>
      </w:r>
      <w:r w:rsidRPr="000A58E2">
        <w:rPr>
          <w:rFonts w:asciiTheme="minorHAnsi" w:eastAsia="Times New Roman" w:hAnsiTheme="minorHAnsi" w:cstheme="minorHAnsi"/>
        </w:rPr>
        <w:t>.</w:t>
      </w:r>
    </w:p>
    <w:p w:rsidR="000A58E2" w:rsidRDefault="000A58E2" w:rsidP="009E2E8C">
      <w:pPr>
        <w:rPr>
          <w:rFonts w:asciiTheme="minorHAnsi" w:eastAsia="Times New Roman" w:hAnsiTheme="minorHAnsi" w:cstheme="minorHAnsi"/>
        </w:rPr>
      </w:pPr>
    </w:p>
    <w:p w:rsidR="000A58E2" w:rsidRPr="000A58E2" w:rsidRDefault="000A58E2" w:rsidP="00384386">
      <w:pPr>
        <w:ind w:firstLine="708"/>
        <w:rPr>
          <w:rFonts w:asciiTheme="minorHAnsi" w:eastAsia="Times New Roman" w:hAnsiTheme="minorHAnsi" w:cstheme="minorHAnsi"/>
        </w:rPr>
      </w:pPr>
      <w:r>
        <w:rPr>
          <w:rFonts w:asciiTheme="minorHAnsi" w:eastAsia="Times New Roman" w:hAnsiTheme="minorHAnsi" w:cstheme="minorHAnsi"/>
        </w:rPr>
        <w:t xml:space="preserve">La direction </w:t>
      </w:r>
      <w:r w:rsidR="00792440">
        <w:rPr>
          <w:rFonts w:asciiTheme="minorHAnsi" w:eastAsia="Times New Roman" w:hAnsiTheme="minorHAnsi" w:cstheme="minorHAnsi"/>
        </w:rPr>
        <w:t>préfère distribuer</w:t>
      </w:r>
      <w:r>
        <w:rPr>
          <w:rFonts w:asciiTheme="minorHAnsi" w:eastAsia="Times New Roman" w:hAnsiTheme="minorHAnsi" w:cstheme="minorHAnsi"/>
        </w:rPr>
        <w:t xml:space="preserve"> de</w:t>
      </w:r>
      <w:r w:rsidR="00792440">
        <w:rPr>
          <w:rFonts w:asciiTheme="minorHAnsi" w:eastAsia="Times New Roman" w:hAnsiTheme="minorHAnsi" w:cstheme="minorHAnsi"/>
        </w:rPr>
        <w:t>s</w:t>
      </w:r>
      <w:r>
        <w:rPr>
          <w:rFonts w:asciiTheme="minorHAnsi" w:eastAsia="Times New Roman" w:hAnsiTheme="minorHAnsi" w:cstheme="minorHAnsi"/>
        </w:rPr>
        <w:t xml:space="preserve"> primes</w:t>
      </w:r>
      <w:r w:rsidR="00792440">
        <w:rPr>
          <w:rFonts w:asciiTheme="minorHAnsi" w:eastAsia="Times New Roman" w:hAnsiTheme="minorHAnsi" w:cstheme="minorHAnsi"/>
        </w:rPr>
        <w:t xml:space="preserve"> </w:t>
      </w:r>
      <w:r w:rsidR="00794F36">
        <w:rPr>
          <w:rFonts w:asciiTheme="minorHAnsi" w:eastAsia="Times New Roman" w:hAnsiTheme="minorHAnsi" w:cstheme="minorHAnsi"/>
        </w:rPr>
        <w:t>plutôt que du salaire qui est</w:t>
      </w:r>
      <w:r w:rsidR="00792440">
        <w:rPr>
          <w:rFonts w:asciiTheme="minorHAnsi" w:eastAsia="Times New Roman" w:hAnsiTheme="minorHAnsi" w:cstheme="minorHAnsi"/>
        </w:rPr>
        <w:t xml:space="preserve"> une politique patronale bien plus flexible à ses yeux</w:t>
      </w:r>
      <w:r w:rsidR="00794F36">
        <w:rPr>
          <w:rFonts w:asciiTheme="minorHAnsi" w:eastAsia="Times New Roman" w:hAnsiTheme="minorHAnsi" w:cstheme="minorHAnsi"/>
        </w:rPr>
        <w:t xml:space="preserve"> et</w:t>
      </w:r>
      <w:r w:rsidR="00792440">
        <w:rPr>
          <w:rFonts w:asciiTheme="minorHAnsi" w:eastAsia="Times New Roman" w:hAnsiTheme="minorHAnsi" w:cstheme="minorHAnsi"/>
        </w:rPr>
        <w:t xml:space="preserve"> permettant la mise en concurrence des salariés entre eux. En aucun cas cela ne permet une réelle reconnaissance de l’expérience, de l’implication ni un partage équitable de la richesse produite valorisé</w:t>
      </w:r>
      <w:r w:rsidR="00F043EC">
        <w:rPr>
          <w:rFonts w:asciiTheme="minorHAnsi" w:eastAsia="Times New Roman" w:hAnsiTheme="minorHAnsi" w:cstheme="minorHAnsi"/>
        </w:rPr>
        <w:t>e</w:t>
      </w:r>
      <w:r w:rsidR="00792440">
        <w:rPr>
          <w:rFonts w:asciiTheme="minorHAnsi" w:eastAsia="Times New Roman" w:hAnsiTheme="minorHAnsi" w:cstheme="minorHAnsi"/>
        </w:rPr>
        <w:t xml:space="preserve"> par le salaire.</w:t>
      </w:r>
    </w:p>
    <w:p w:rsidR="009E2E8C" w:rsidRPr="000A58E2" w:rsidRDefault="009E2E8C" w:rsidP="009E2E8C">
      <w:pPr>
        <w:rPr>
          <w:rFonts w:asciiTheme="minorHAnsi" w:eastAsia="Times New Roman" w:hAnsiTheme="minorHAnsi" w:cstheme="minorHAnsi"/>
        </w:rPr>
      </w:pPr>
    </w:p>
    <w:p w:rsidR="009E2E8C" w:rsidRDefault="005342DF" w:rsidP="00384386">
      <w:pPr>
        <w:ind w:firstLine="708"/>
        <w:rPr>
          <w:rFonts w:asciiTheme="minorHAnsi" w:eastAsia="Times New Roman" w:hAnsiTheme="minorHAnsi" w:cstheme="minorHAnsi"/>
        </w:rPr>
      </w:pPr>
      <w:r w:rsidRPr="000A58E2">
        <w:rPr>
          <w:rFonts w:asciiTheme="minorHAnsi" w:eastAsia="Times New Roman" w:hAnsiTheme="minorHAnsi" w:cstheme="minorHAnsi"/>
        </w:rPr>
        <w:t>Dans cette grève,</w:t>
      </w:r>
      <w:r w:rsidR="009E2E8C" w:rsidRPr="000A58E2">
        <w:rPr>
          <w:rFonts w:asciiTheme="minorHAnsi" w:eastAsia="Times New Roman" w:hAnsiTheme="minorHAnsi" w:cstheme="minorHAnsi"/>
        </w:rPr>
        <w:t xml:space="preserve"> nous avons gagné ce lien qui nous a </w:t>
      </w:r>
      <w:r w:rsidR="00BE6E49" w:rsidRPr="000A58E2">
        <w:rPr>
          <w:rFonts w:asciiTheme="minorHAnsi" w:eastAsia="Times New Roman" w:hAnsiTheme="minorHAnsi" w:cstheme="minorHAnsi"/>
        </w:rPr>
        <w:t>unis</w:t>
      </w:r>
      <w:r w:rsidR="009E2E8C" w:rsidRPr="000A58E2">
        <w:rPr>
          <w:rFonts w:asciiTheme="minorHAnsi" w:eastAsia="Times New Roman" w:hAnsiTheme="minorHAnsi" w:cstheme="minorHAnsi"/>
        </w:rPr>
        <w:t xml:space="preserve"> pendant 1 mois et demi</w:t>
      </w:r>
      <w:r w:rsidRPr="000A58E2">
        <w:rPr>
          <w:rFonts w:asciiTheme="minorHAnsi" w:eastAsia="Times New Roman" w:hAnsiTheme="minorHAnsi" w:cstheme="minorHAnsi"/>
        </w:rPr>
        <w:t xml:space="preserve"> (AG de </w:t>
      </w:r>
      <w:r w:rsidR="00EA4FFA" w:rsidRPr="000A58E2">
        <w:rPr>
          <w:rFonts w:asciiTheme="minorHAnsi" w:eastAsia="Times New Roman" w:hAnsiTheme="minorHAnsi" w:cstheme="minorHAnsi"/>
        </w:rPr>
        <w:t>grévistes, déplacement sur les autres sites, etc…).</w:t>
      </w:r>
      <w:r w:rsidR="00BE6E49" w:rsidRPr="000A58E2">
        <w:rPr>
          <w:rFonts w:asciiTheme="minorHAnsi" w:eastAsia="Times New Roman" w:hAnsiTheme="minorHAnsi" w:cstheme="minorHAnsi"/>
        </w:rPr>
        <w:t xml:space="preserve"> Nous pouvons sortir fier</w:t>
      </w:r>
      <w:r w:rsidR="00F043EC">
        <w:rPr>
          <w:rFonts w:asciiTheme="minorHAnsi" w:eastAsia="Times New Roman" w:hAnsiTheme="minorHAnsi" w:cstheme="minorHAnsi"/>
        </w:rPr>
        <w:t>s</w:t>
      </w:r>
      <w:r w:rsidR="009E2E8C" w:rsidRPr="000A58E2">
        <w:rPr>
          <w:rFonts w:asciiTheme="minorHAnsi" w:eastAsia="Times New Roman" w:hAnsiTheme="minorHAnsi" w:cstheme="minorHAnsi"/>
        </w:rPr>
        <w:t xml:space="preserve"> de cette grève qui a </w:t>
      </w:r>
      <w:r w:rsidR="00A92081" w:rsidRPr="000A58E2">
        <w:rPr>
          <w:rFonts w:asciiTheme="minorHAnsi" w:eastAsia="Times New Roman" w:hAnsiTheme="minorHAnsi" w:cstheme="minorHAnsi"/>
        </w:rPr>
        <w:t>montré</w:t>
      </w:r>
      <w:r w:rsidR="009E2E8C" w:rsidRPr="000A58E2">
        <w:rPr>
          <w:rFonts w:asciiTheme="minorHAnsi" w:eastAsia="Times New Roman" w:hAnsiTheme="minorHAnsi" w:cstheme="minorHAnsi"/>
        </w:rPr>
        <w:t xml:space="preserve"> à la direction que nous savons nous </w:t>
      </w:r>
      <w:r w:rsidR="00EA4FFA" w:rsidRPr="000A58E2">
        <w:rPr>
          <w:rFonts w:asciiTheme="minorHAnsi" w:eastAsia="Times New Roman" w:hAnsiTheme="minorHAnsi" w:cstheme="minorHAnsi"/>
        </w:rPr>
        <w:t>organiser</w:t>
      </w:r>
      <w:r w:rsidR="009E2E8C" w:rsidRPr="000A58E2">
        <w:rPr>
          <w:rFonts w:asciiTheme="minorHAnsi" w:eastAsia="Times New Roman" w:hAnsiTheme="minorHAnsi" w:cstheme="minorHAnsi"/>
        </w:rPr>
        <w:t xml:space="preserve"> et que nous ne sommes pas prêts à baisser la tête, ni à accepter des </w:t>
      </w:r>
      <w:r w:rsidR="00A92081" w:rsidRPr="000A58E2">
        <w:rPr>
          <w:rFonts w:asciiTheme="minorHAnsi" w:eastAsia="Times New Roman" w:hAnsiTheme="minorHAnsi" w:cstheme="minorHAnsi"/>
        </w:rPr>
        <w:t>mie</w:t>
      </w:r>
      <w:r w:rsidR="00AC0222">
        <w:rPr>
          <w:rFonts w:asciiTheme="minorHAnsi" w:eastAsia="Times New Roman" w:hAnsiTheme="minorHAnsi" w:cstheme="minorHAnsi"/>
        </w:rPr>
        <w:t xml:space="preserve">ttes. </w:t>
      </w:r>
      <w:r w:rsidR="009E2E8C" w:rsidRPr="000A58E2">
        <w:rPr>
          <w:rFonts w:asciiTheme="minorHAnsi" w:eastAsia="Times New Roman" w:hAnsiTheme="minorHAnsi" w:cstheme="minorHAnsi"/>
        </w:rPr>
        <w:t>Se battre pour conquérir fait peur à la direction</w:t>
      </w:r>
      <w:r w:rsidR="00792440">
        <w:rPr>
          <w:rFonts w:asciiTheme="minorHAnsi" w:eastAsia="Times New Roman" w:hAnsiTheme="minorHAnsi" w:cstheme="minorHAnsi"/>
        </w:rPr>
        <w:t xml:space="preserve"> et cette grève était </w:t>
      </w:r>
      <w:r w:rsidR="000151E3">
        <w:rPr>
          <w:rFonts w:asciiTheme="minorHAnsi" w:eastAsia="Times New Roman" w:hAnsiTheme="minorHAnsi" w:cstheme="minorHAnsi"/>
        </w:rPr>
        <w:t>légitime</w:t>
      </w:r>
      <w:r w:rsidR="00792440">
        <w:rPr>
          <w:rFonts w:asciiTheme="minorHAnsi" w:eastAsia="Times New Roman" w:hAnsiTheme="minorHAnsi" w:cstheme="minorHAnsi"/>
        </w:rPr>
        <w:t xml:space="preserve"> au regarde des </w:t>
      </w:r>
      <w:r w:rsidR="000151E3">
        <w:rPr>
          <w:rFonts w:asciiTheme="minorHAnsi" w:eastAsia="Times New Roman" w:hAnsiTheme="minorHAnsi" w:cstheme="minorHAnsi"/>
        </w:rPr>
        <w:t>résultats</w:t>
      </w:r>
      <w:r w:rsidR="00792440">
        <w:rPr>
          <w:rFonts w:asciiTheme="minorHAnsi" w:eastAsia="Times New Roman" w:hAnsiTheme="minorHAnsi" w:cstheme="minorHAnsi"/>
        </w:rPr>
        <w:t xml:space="preserve"> du groupe.</w:t>
      </w:r>
    </w:p>
    <w:p w:rsidR="00A16DD7" w:rsidRDefault="00A16DD7" w:rsidP="00384386">
      <w:pPr>
        <w:ind w:firstLine="708"/>
        <w:rPr>
          <w:rFonts w:asciiTheme="minorHAnsi" w:eastAsia="Times New Roman" w:hAnsiTheme="minorHAnsi" w:cstheme="minorHAnsi"/>
        </w:rPr>
      </w:pPr>
    </w:p>
    <w:p w:rsidR="00257890" w:rsidRPr="00257890" w:rsidRDefault="009E2E8C" w:rsidP="00257890">
      <w:pPr>
        <w:jc w:val="center"/>
        <w:rPr>
          <w:rFonts w:asciiTheme="minorHAnsi" w:eastAsia="Times New Roman" w:hAnsiTheme="minorHAnsi" w:cstheme="minorHAnsi"/>
          <w:b/>
        </w:rPr>
      </w:pPr>
      <w:r w:rsidRPr="00384386">
        <w:rPr>
          <w:rFonts w:asciiTheme="minorHAnsi" w:eastAsia="Times New Roman" w:hAnsiTheme="minorHAnsi" w:cstheme="minorHAnsi"/>
          <w:b/>
        </w:rPr>
        <w:t>La CGT</w:t>
      </w:r>
      <w:r w:rsidR="00BE6E49" w:rsidRPr="00384386">
        <w:rPr>
          <w:rFonts w:asciiTheme="minorHAnsi" w:eastAsia="Times New Roman" w:hAnsiTheme="minorHAnsi" w:cstheme="minorHAnsi"/>
          <w:b/>
        </w:rPr>
        <w:t xml:space="preserve"> </w:t>
      </w:r>
      <w:r w:rsidR="00384386" w:rsidRPr="00384386">
        <w:rPr>
          <w:rFonts w:asciiTheme="minorHAnsi" w:eastAsia="Times New Roman" w:hAnsiTheme="minorHAnsi" w:cstheme="minorHAnsi"/>
          <w:b/>
        </w:rPr>
        <w:t>est reconnaissante du courage et de l’implication des salariés grévistes pour ce mouvement juste et légitime qui peut ressurgir à tout moment !</w:t>
      </w:r>
    </w:p>
    <w:sectPr w:rsidR="00257890" w:rsidRPr="00257890" w:rsidSect="003C2426">
      <w:headerReference w:type="default" r:id="rId7"/>
      <w:footerReference w:type="default" r:id="rId8"/>
      <w:pgSz w:w="11906" w:h="16838"/>
      <w:pgMar w:top="1417" w:right="1417" w:bottom="1417" w:left="1417"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62" w:rsidRDefault="003B4B62" w:rsidP="00DD16F3">
      <w:r>
        <w:separator/>
      </w:r>
    </w:p>
  </w:endnote>
  <w:endnote w:type="continuationSeparator" w:id="0">
    <w:p w:rsidR="003B4B62" w:rsidRDefault="003B4B62" w:rsidP="00DD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F3" w:rsidRDefault="00DD16F3" w:rsidP="00DD16F3">
    <w:pPr>
      <w:pStyle w:val="Pieddepage"/>
    </w:pPr>
    <w:r>
      <w:t>Ne pas jeter sur la voie publique</w:t>
    </w:r>
    <w:r>
      <w:tab/>
    </w:r>
    <w:r>
      <w:tab/>
      <w:t>Le 1</w:t>
    </w:r>
    <w:r w:rsidR="008A2BDA">
      <w:t>3/05/2025</w:t>
    </w:r>
  </w:p>
  <w:p w:rsidR="00DD16F3" w:rsidRDefault="00DD16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62" w:rsidRDefault="003B4B62" w:rsidP="00DD16F3">
      <w:r>
        <w:separator/>
      </w:r>
    </w:p>
  </w:footnote>
  <w:footnote w:type="continuationSeparator" w:id="0">
    <w:p w:rsidR="003B4B62" w:rsidRDefault="003B4B62" w:rsidP="00DD1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F3" w:rsidRDefault="00DD16F3" w:rsidP="00DD16F3">
    <w:pPr>
      <w:widowControl w:val="0"/>
      <w:tabs>
        <w:tab w:val="left" w:pos="8505"/>
      </w:tabs>
      <w:ind w:left="-567"/>
      <w:jc w:val="center"/>
      <w:rPr>
        <w:rFonts w:ascii="Times" w:eastAsia="Times New Roman" w:hAnsi="Times"/>
        <w:i/>
        <w:spacing w:val="32"/>
        <w:sz w:val="36"/>
        <w:szCs w:val="20"/>
      </w:rPr>
    </w:pPr>
    <w:bookmarkStart w:id="1" w:name="TITUS1HeaderFirstPage"/>
    <w:r>
      <w:rPr>
        <w:noProof/>
      </w:rPr>
      <w:drawing>
        <wp:anchor distT="0" distB="0" distL="114300" distR="114300" simplePos="0" relativeHeight="251660288" behindDoc="0" locked="0" layoutInCell="1" allowOverlap="1" wp14:anchorId="2936F7A1" wp14:editId="3CC697A8">
          <wp:simplePos x="0" y="0"/>
          <wp:positionH relativeFrom="column">
            <wp:posOffset>-366395</wp:posOffset>
          </wp:positionH>
          <wp:positionV relativeFrom="paragraph">
            <wp:posOffset>-94615</wp:posOffset>
          </wp:positionV>
          <wp:extent cx="1279525" cy="1279525"/>
          <wp:effectExtent l="0" t="0" r="0" b="0"/>
          <wp:wrapNone/>
          <wp:docPr id="19" name="Image 19" descr="wrs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s rou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525" cy="1279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9B4DC67" wp14:editId="1A782321">
          <wp:simplePos x="0" y="0"/>
          <wp:positionH relativeFrom="margin">
            <wp:posOffset>5403215</wp:posOffset>
          </wp:positionH>
          <wp:positionV relativeFrom="paragraph">
            <wp:posOffset>220345</wp:posOffset>
          </wp:positionV>
          <wp:extent cx="898072" cy="89807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8072" cy="898072"/>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w:eastAsia="Times New Roman" w:hAnsi="Times"/>
        <w:i/>
        <w:spacing w:val="32"/>
        <w:sz w:val="28"/>
        <w:szCs w:val="28"/>
      </w:rPr>
      <w:t>De l’ouvrier au cadre</w:t>
    </w:r>
    <w:r>
      <w:rPr>
        <w:rFonts w:ascii="Times" w:eastAsia="Times New Roman" w:hAnsi="Times"/>
        <w:i/>
        <w:spacing w:val="32"/>
        <w:sz w:val="36"/>
        <w:szCs w:val="20"/>
      </w:rPr>
      <w:br/>
      <w:t>SAE Villaroche</w:t>
    </w:r>
  </w:p>
  <w:p w:rsidR="00DD16F3" w:rsidRDefault="00DD16F3" w:rsidP="00DD16F3">
    <w:pPr>
      <w:tabs>
        <w:tab w:val="center" w:pos="4536"/>
        <w:tab w:val="right" w:pos="9072"/>
      </w:tabs>
      <w:ind w:left="-567" w:right="360"/>
      <w:jc w:val="center"/>
      <w:rPr>
        <w:rFonts w:eastAsia="Times New Roman"/>
        <w:sz w:val="20"/>
        <w:szCs w:val="20"/>
      </w:rPr>
    </w:pPr>
    <w:r>
      <w:rPr>
        <w:rFonts w:eastAsia="Times New Roman"/>
        <w:sz w:val="20"/>
        <w:szCs w:val="20"/>
      </w:rPr>
      <w:t>Tél : 01 60 59 79 99</w:t>
    </w:r>
  </w:p>
  <w:p w:rsidR="00DD16F3" w:rsidRDefault="00DD16F3" w:rsidP="00DD16F3">
    <w:pPr>
      <w:ind w:left="709"/>
      <w:rPr>
        <w:rFonts w:ascii="Calibri" w:eastAsia="Times New Roman" w:hAnsi="Calibri"/>
        <w:sz w:val="16"/>
        <w:szCs w:val="16"/>
      </w:rPr>
    </w:pPr>
  </w:p>
  <w:p w:rsidR="00DD16F3" w:rsidRDefault="00DD16F3" w:rsidP="00DD16F3">
    <w:pPr>
      <w:ind w:left="2127" w:firstLine="709"/>
      <w:rPr>
        <w:rFonts w:ascii="Calibri" w:eastAsia="Times New Roman" w:hAnsi="Calibri"/>
      </w:rPr>
    </w:pPr>
    <w:r>
      <w:rPr>
        <w:rFonts w:ascii="Calibri" w:eastAsia="Times New Roman" w:hAnsi="Calibri"/>
      </w:rPr>
      <w:t xml:space="preserve">E-mail : </w:t>
    </w:r>
    <w:hyperlink r:id="rId3" w:history="1">
      <w:r>
        <w:rPr>
          <w:rStyle w:val="Lienhypertexte"/>
          <w:rFonts w:ascii="Calibri" w:eastAsia="Times New Roman" w:hAnsi="Calibri"/>
        </w:rPr>
        <w:t>cgt1.villaroche@orange.fr</w:t>
      </w:r>
    </w:hyperlink>
    <w:r>
      <w:rPr>
        <w:rFonts w:ascii="Calibri" w:eastAsia="Times New Roman" w:hAnsi="Calibri"/>
      </w:rPr>
      <w:t xml:space="preserve"> / </w:t>
    </w:r>
  </w:p>
  <w:p w:rsidR="00DD16F3" w:rsidRPr="009E4786" w:rsidRDefault="00DD16F3" w:rsidP="00DD16F3">
    <w:pPr>
      <w:ind w:left="1418" w:firstLine="709"/>
      <w:rPr>
        <w:rFonts w:ascii="Calibri" w:eastAsia="Times New Roman" w:hAnsi="Calibri"/>
      </w:rPr>
    </w:pPr>
    <w:r>
      <w:rPr>
        <w:rFonts w:ascii="Calibri" w:eastAsia="Times New Roman" w:hAnsi="Calibri"/>
      </w:rPr>
      <w:t>Site : </w:t>
    </w:r>
    <w:hyperlink r:id="rId4" w:history="1">
      <w:r>
        <w:rPr>
          <w:rStyle w:val="Lienhypertexte"/>
          <w:rFonts w:ascii="Calibri" w:eastAsia="Times New Roman" w:hAnsi="Calibri"/>
        </w:rPr>
        <w:t>https://cgtsafran.com/sae/secteur/villaroche/</w:t>
      </w:r>
    </w:hyperlink>
  </w:p>
  <w:bookmarkEnd w:id="1"/>
  <w:p w:rsidR="00DD16F3" w:rsidRDefault="00DD16F3" w:rsidP="00DD16F3">
    <w:pPr>
      <w:pStyle w:val="En-tte"/>
    </w:pPr>
  </w:p>
  <w:p w:rsidR="00DD16F3" w:rsidRDefault="00DD16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151E3"/>
    <w:rsid w:val="0002273C"/>
    <w:rsid w:val="00082417"/>
    <w:rsid w:val="000A58E2"/>
    <w:rsid w:val="0017537A"/>
    <w:rsid w:val="00257890"/>
    <w:rsid w:val="002760FA"/>
    <w:rsid w:val="00384386"/>
    <w:rsid w:val="003B2070"/>
    <w:rsid w:val="003B4B62"/>
    <w:rsid w:val="003C2426"/>
    <w:rsid w:val="0046514E"/>
    <w:rsid w:val="005342DF"/>
    <w:rsid w:val="00766D17"/>
    <w:rsid w:val="00792440"/>
    <w:rsid w:val="00794F36"/>
    <w:rsid w:val="007A3A2D"/>
    <w:rsid w:val="007E7512"/>
    <w:rsid w:val="00875030"/>
    <w:rsid w:val="008A2BDA"/>
    <w:rsid w:val="009B6690"/>
    <w:rsid w:val="009D4D55"/>
    <w:rsid w:val="009E2E8C"/>
    <w:rsid w:val="00A16DD7"/>
    <w:rsid w:val="00A92081"/>
    <w:rsid w:val="00AC0222"/>
    <w:rsid w:val="00B0651B"/>
    <w:rsid w:val="00BA3CC5"/>
    <w:rsid w:val="00BC00F0"/>
    <w:rsid w:val="00BE6E49"/>
    <w:rsid w:val="00C130F2"/>
    <w:rsid w:val="00C17611"/>
    <w:rsid w:val="00C9545F"/>
    <w:rsid w:val="00CA0BB2"/>
    <w:rsid w:val="00CA598C"/>
    <w:rsid w:val="00CF6185"/>
    <w:rsid w:val="00D172C1"/>
    <w:rsid w:val="00D713DE"/>
    <w:rsid w:val="00DD16F3"/>
    <w:rsid w:val="00E06277"/>
    <w:rsid w:val="00E83931"/>
    <w:rsid w:val="00EA4FFA"/>
    <w:rsid w:val="00EC53A2"/>
    <w:rsid w:val="00EE17B2"/>
    <w:rsid w:val="00F043EC"/>
    <w:rsid w:val="00F23371"/>
    <w:rsid w:val="00F55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BAC93A-C969-4228-B89B-AD700EBE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E8C"/>
    <w:pPr>
      <w:spacing w:after="0" w:line="240" w:lineRule="auto"/>
    </w:pPr>
    <w:rPr>
      <w:rFonts w:ascii="Times New Roman" w:hAnsi="Times New Roman" w:cs="Times New Roman"/>
      <w:sz w:val="24"/>
      <w:szCs w:val="24"/>
      <w:lang w:eastAsia="fr-FR"/>
    </w:rPr>
  </w:style>
  <w:style w:type="paragraph" w:styleId="Titre1">
    <w:name w:val="heading 1"/>
    <w:basedOn w:val="Normal"/>
    <w:next w:val="Normal"/>
    <w:link w:val="Titre1Car"/>
    <w:uiPriority w:val="9"/>
    <w:qFormat/>
    <w:rsid w:val="0087503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27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273C"/>
    <w:rPr>
      <w:rFonts w:ascii="Segoe UI" w:hAnsi="Segoe UI" w:cs="Segoe UI"/>
      <w:sz w:val="18"/>
      <w:szCs w:val="18"/>
      <w:lang w:eastAsia="fr-FR"/>
    </w:rPr>
  </w:style>
  <w:style w:type="paragraph" w:styleId="En-tte">
    <w:name w:val="header"/>
    <w:basedOn w:val="Normal"/>
    <w:link w:val="En-tteCar"/>
    <w:uiPriority w:val="99"/>
    <w:unhideWhenUsed/>
    <w:rsid w:val="00DD16F3"/>
    <w:pPr>
      <w:tabs>
        <w:tab w:val="center" w:pos="4536"/>
        <w:tab w:val="right" w:pos="9072"/>
      </w:tabs>
    </w:pPr>
  </w:style>
  <w:style w:type="character" w:customStyle="1" w:styleId="En-tteCar">
    <w:name w:val="En-tête Car"/>
    <w:basedOn w:val="Policepardfaut"/>
    <w:link w:val="En-tte"/>
    <w:uiPriority w:val="99"/>
    <w:rsid w:val="00DD16F3"/>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DD16F3"/>
    <w:pPr>
      <w:tabs>
        <w:tab w:val="center" w:pos="4536"/>
        <w:tab w:val="right" w:pos="9072"/>
      </w:tabs>
    </w:pPr>
  </w:style>
  <w:style w:type="character" w:customStyle="1" w:styleId="PieddepageCar">
    <w:name w:val="Pied de page Car"/>
    <w:basedOn w:val="Policepardfaut"/>
    <w:link w:val="Pieddepage"/>
    <w:uiPriority w:val="99"/>
    <w:rsid w:val="00DD16F3"/>
    <w:rPr>
      <w:rFonts w:ascii="Times New Roman" w:hAnsi="Times New Roman" w:cs="Times New Roman"/>
      <w:sz w:val="24"/>
      <w:szCs w:val="24"/>
      <w:lang w:eastAsia="fr-FR"/>
    </w:rPr>
  </w:style>
  <w:style w:type="character" w:styleId="Lienhypertexte">
    <w:name w:val="Hyperlink"/>
    <w:basedOn w:val="Policepardfaut"/>
    <w:uiPriority w:val="99"/>
    <w:unhideWhenUsed/>
    <w:rsid w:val="00DD16F3"/>
    <w:rPr>
      <w:color w:val="0000FF"/>
      <w:u w:val="single"/>
    </w:rPr>
  </w:style>
  <w:style w:type="paragraph" w:styleId="Notedefin">
    <w:name w:val="endnote text"/>
    <w:basedOn w:val="Normal"/>
    <w:link w:val="NotedefinCar"/>
    <w:uiPriority w:val="99"/>
    <w:semiHidden/>
    <w:unhideWhenUsed/>
    <w:rsid w:val="00875030"/>
    <w:rPr>
      <w:sz w:val="20"/>
      <w:szCs w:val="20"/>
    </w:rPr>
  </w:style>
  <w:style w:type="character" w:customStyle="1" w:styleId="NotedefinCar">
    <w:name w:val="Note de fin Car"/>
    <w:basedOn w:val="Policepardfaut"/>
    <w:link w:val="Notedefin"/>
    <w:uiPriority w:val="99"/>
    <w:semiHidden/>
    <w:rsid w:val="00875030"/>
    <w:rPr>
      <w:rFonts w:ascii="Times New Roman" w:hAnsi="Times New Roman" w:cs="Times New Roman"/>
      <w:sz w:val="20"/>
      <w:szCs w:val="20"/>
      <w:lang w:eastAsia="fr-FR"/>
    </w:rPr>
  </w:style>
  <w:style w:type="character" w:styleId="Appeldenotedefin">
    <w:name w:val="endnote reference"/>
    <w:basedOn w:val="Policepardfaut"/>
    <w:uiPriority w:val="99"/>
    <w:semiHidden/>
    <w:unhideWhenUsed/>
    <w:rsid w:val="00875030"/>
    <w:rPr>
      <w:vertAlign w:val="superscript"/>
    </w:rPr>
  </w:style>
  <w:style w:type="character" w:customStyle="1" w:styleId="Titre1Car">
    <w:name w:val="Titre 1 Car"/>
    <w:basedOn w:val="Policepardfaut"/>
    <w:link w:val="Titre1"/>
    <w:uiPriority w:val="9"/>
    <w:rsid w:val="00875030"/>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gt1.villaroche@orange.f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cgtsafran.com/sae/secteur/villaroc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4DD1-CE30-4611-A901-B1309393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 Villaroche</dc:creator>
  <cp:keywords/>
  <dc:description/>
  <cp:lastModifiedBy>CGT Villaroche</cp:lastModifiedBy>
  <cp:revision>2</cp:revision>
  <cp:lastPrinted>2025-05-13T06:58:00Z</cp:lastPrinted>
  <dcterms:created xsi:type="dcterms:W3CDTF">2025-05-14T12:44:00Z</dcterms:created>
  <dcterms:modified xsi:type="dcterms:W3CDTF">2025-05-14T12:44:00Z</dcterms:modified>
</cp:coreProperties>
</file>